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934F" w14:textId="65326FC2" w:rsidR="00830407" w:rsidRPr="0051357C" w:rsidRDefault="0051357C" w:rsidP="00830407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51357C">
        <w:rPr>
          <w:rFonts w:ascii="Times New Roman" w:hAnsi="Times New Roman"/>
          <w:b/>
          <w:sz w:val="28"/>
          <w:szCs w:val="28"/>
        </w:rPr>
        <w:t>WARUNKI GWARANCJI PRODUCENTA AUTOBUSÓW PRZEKAZANYCH PRZEZ ZAMAWIAJĄCEGO</w:t>
      </w:r>
    </w:p>
    <w:p w14:paraId="0FFB2C99" w14:textId="1E854033" w:rsidR="00830407" w:rsidRPr="0051357C" w:rsidRDefault="00830407" w:rsidP="00830407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 w:rsidRPr="0051357C">
        <w:rPr>
          <w:rFonts w:ascii="Times New Roman" w:hAnsi="Times New Roman"/>
        </w:rPr>
        <w:t xml:space="preserve">1. Zgodnie z zapisami umowy </w:t>
      </w:r>
      <w:r w:rsidR="0051357C">
        <w:rPr>
          <w:rFonts w:ascii="Times New Roman" w:hAnsi="Times New Roman"/>
        </w:rPr>
        <w:t>GM/197/UR/22</w:t>
      </w:r>
      <w:r w:rsidRPr="0051357C">
        <w:rPr>
          <w:rFonts w:ascii="Times New Roman" w:hAnsi="Times New Roman"/>
        </w:rPr>
        <w:t xml:space="preserve"> na dostawę </w:t>
      </w:r>
      <w:r w:rsidR="0051357C">
        <w:rPr>
          <w:rFonts w:ascii="Times New Roman" w:hAnsi="Times New Roman"/>
        </w:rPr>
        <w:t xml:space="preserve">2 </w:t>
      </w:r>
      <w:r w:rsidRPr="0051357C">
        <w:rPr>
          <w:rFonts w:ascii="Times New Roman" w:hAnsi="Times New Roman"/>
        </w:rPr>
        <w:t>autobusów elektrycznych</w:t>
      </w:r>
      <w:r w:rsidR="0051357C">
        <w:rPr>
          <w:rFonts w:ascii="Times New Roman" w:hAnsi="Times New Roman"/>
        </w:rPr>
        <w:t xml:space="preserve"> klasy MIDI wraz z ładowarką</w:t>
      </w:r>
      <w:r w:rsidRPr="0051357C">
        <w:rPr>
          <w:rFonts w:ascii="Times New Roman" w:hAnsi="Times New Roman"/>
        </w:rPr>
        <w:t xml:space="preserve"> </w:t>
      </w:r>
      <w:r w:rsidR="0051357C" w:rsidRPr="0051357C">
        <w:rPr>
          <w:rFonts w:ascii="Times New Roman" w:hAnsi="Times New Roman"/>
        </w:rPr>
        <w:t xml:space="preserve">w ramach projektu „Utworzenie zeroemisyjnej komunikacji miejskiej oraz wybudowanie zaplecza technicznego i przystanku autobusowego dla obsługi pasażerów przy ul. Kolejowej” finansowanego w ramach Rządowego Funduszu </w:t>
      </w:r>
      <w:r w:rsidR="0051357C">
        <w:rPr>
          <w:rFonts w:ascii="Times New Roman" w:hAnsi="Times New Roman"/>
        </w:rPr>
        <w:t>„</w:t>
      </w:r>
      <w:r w:rsidR="0051357C" w:rsidRPr="0051357C">
        <w:rPr>
          <w:rFonts w:ascii="Times New Roman" w:hAnsi="Times New Roman"/>
        </w:rPr>
        <w:t>Polski Ład - Program Inwestycji Strategicznych</w:t>
      </w:r>
      <w:r w:rsidR="0051357C">
        <w:rPr>
          <w:rFonts w:ascii="Times New Roman" w:hAnsi="Times New Roman"/>
        </w:rPr>
        <w:t xml:space="preserve">” </w:t>
      </w:r>
      <w:r w:rsidRPr="0051357C">
        <w:rPr>
          <w:rFonts w:ascii="Times New Roman" w:hAnsi="Times New Roman"/>
        </w:rPr>
        <w:t>dostawca autobusów od dnia wydania autobusu gwarantuje Zamawiającemu bezusterkową, stałą i nieprzerwaną eksploatację pojazdu urządzeń i wyposażenia, a w razie awarii lub uszkodzenia ich naprawę.</w:t>
      </w:r>
    </w:p>
    <w:p w14:paraId="31EA9677" w14:textId="4B3B0E4E" w:rsidR="00830407" w:rsidRPr="0051357C" w:rsidRDefault="00830407" w:rsidP="00830407">
      <w:pPr>
        <w:spacing w:before="120" w:after="120"/>
        <w:ind w:left="284" w:hanging="284"/>
        <w:jc w:val="both"/>
        <w:rPr>
          <w:rFonts w:ascii="Times New Roman" w:hAnsi="Times New Roman"/>
        </w:rPr>
      </w:pPr>
      <w:r w:rsidRPr="0051357C">
        <w:rPr>
          <w:rFonts w:ascii="Times New Roman" w:hAnsi="Times New Roman"/>
        </w:rPr>
        <w:t>2. Gwarancja udzielona przez producenta autobusów obejmuje cały pojazd, całe urządzenia oraz całe wyposażenie, a także oprogramowanie</w:t>
      </w:r>
      <w:r w:rsidR="0051357C">
        <w:rPr>
          <w:rFonts w:ascii="Times New Roman" w:hAnsi="Times New Roman"/>
        </w:rPr>
        <w:t xml:space="preserve"> oraz ładowarkę</w:t>
      </w:r>
      <w:r w:rsidR="00405D3C">
        <w:rPr>
          <w:rFonts w:ascii="Times New Roman" w:hAnsi="Times New Roman"/>
        </w:rPr>
        <w:t xml:space="preserve"> w różnych okresach czasowych opisanych w pkt 3</w:t>
      </w:r>
      <w:r w:rsidR="0051357C">
        <w:rPr>
          <w:rFonts w:ascii="Times New Roman" w:hAnsi="Times New Roman"/>
        </w:rPr>
        <w:t>.</w:t>
      </w:r>
    </w:p>
    <w:p w14:paraId="0F9B2581" w14:textId="756E0B4A" w:rsidR="00830407" w:rsidRPr="0051357C" w:rsidRDefault="00830407" w:rsidP="00830407">
      <w:pPr>
        <w:spacing w:before="120" w:after="120"/>
        <w:ind w:left="360" w:hanging="360"/>
        <w:jc w:val="both"/>
        <w:rPr>
          <w:rFonts w:ascii="Times New Roman" w:hAnsi="Times New Roman"/>
        </w:rPr>
      </w:pPr>
      <w:r w:rsidRPr="0051357C">
        <w:rPr>
          <w:rFonts w:ascii="Times New Roman" w:hAnsi="Times New Roman"/>
        </w:rPr>
        <w:t>3. Mając powyższe na uwadze dostawca autobusów udziela Zamawiającemu gwarancji w następującym zakresie</w:t>
      </w:r>
      <w:r w:rsidR="0051357C">
        <w:rPr>
          <w:rFonts w:ascii="Times New Roman" w:hAnsi="Times New Roman"/>
        </w:rPr>
        <w:t xml:space="preserve"> (zgodnie z treścią par. 5 Gwarancje i serwis, umowy GM/197/UR/2022 z dn. 02.06.2022r.)</w:t>
      </w:r>
      <w:r w:rsidRPr="0051357C">
        <w:rPr>
          <w:rFonts w:ascii="Times New Roman" w:hAnsi="Times New Roman"/>
        </w:rPr>
        <w:t>:</w:t>
      </w:r>
    </w:p>
    <w:p w14:paraId="646510CE" w14:textId="77777777" w:rsidR="0051357C" w:rsidRPr="0051357C" w:rsidRDefault="0051357C" w:rsidP="0051357C">
      <w:pPr>
        <w:pStyle w:val="Default"/>
        <w:spacing w:line="276" w:lineRule="auto"/>
        <w:ind w:left="283"/>
        <w:jc w:val="both"/>
        <w:rPr>
          <w:i/>
          <w:iCs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1. Wykonawca od dnia wydania autobusu gwarantuje bezusterkową, stałą i nieprzerwaną eksploatację pojazdów, urządzeń i wyposażenia, a w razie awarii lub uszkodzenia - ich naprawę albo wymianę na nowe w przypadku ujawnienia usterek lub wad na zasadach i warunkach określonych treścią Umowy. Wykonawca gwarantuje właściwą konstrukcję, jakość i użyte materiały, właściwe wykonanie i zgodność z normami, jak również kompletność wyposażenia przedmiotu Umowy, zgodnie z treścią SWZ oraz załącznikach do SWZ, w szczególności w Opis Przedmiotu Zamówienia (załącznik nr 3 do SWZ).</w:t>
      </w:r>
    </w:p>
    <w:p w14:paraId="14428F6C" w14:textId="77777777" w:rsidR="0051357C" w:rsidRPr="0051357C" w:rsidRDefault="0051357C" w:rsidP="0051357C">
      <w:pPr>
        <w:pStyle w:val="Default"/>
        <w:spacing w:line="276" w:lineRule="auto"/>
        <w:ind w:left="28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2. Gwarancja udzielona przez Wykonawcę obejmuje całość pojazdu (dwa autobusy), ładowarkę, całe urządzenia dodatkowe oraz całe wyposażenie, a także oprogramowanie, nie jest wyłączona lub ograniczona. Nie mniej jednak nie obejmuje materiałów eksploatacyjnych, naturalnie zużywających się w trakcie eksploatacji:</w:t>
      </w:r>
    </w:p>
    <w:p w14:paraId="5884DAE1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klocków hamulcowych,</w:t>
      </w:r>
    </w:p>
    <w:p w14:paraId="7BCDCFDD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normalnie zużywających się tarcz hamulcowych,</w:t>
      </w:r>
    </w:p>
    <w:p w14:paraId="21AC413B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amortyzatorów (poza wadami fabrycznymi),</w:t>
      </w:r>
    </w:p>
    <w:p w14:paraId="684F364B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ogumienia po przebiegu 100 000 km,</w:t>
      </w:r>
    </w:p>
    <w:p w14:paraId="41E2CE7C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elementów wykonanych ze szkła przy uszkodzeniach mechanicznych,</w:t>
      </w:r>
    </w:p>
    <w:p w14:paraId="351852D3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bezpieczników,</w:t>
      </w:r>
    </w:p>
    <w:p w14:paraId="012E3216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diod LED, żarówek, świetlówek,</w:t>
      </w:r>
    </w:p>
    <w:p w14:paraId="644429C4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piór wycieraczek,</w:t>
      </w:r>
    </w:p>
    <w:p w14:paraId="260331C0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akumulatorów (poza wadami fabrycznymi),</w:t>
      </w:r>
    </w:p>
    <w:p w14:paraId="6398671E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wkładów filtrów,</w:t>
      </w:r>
    </w:p>
    <w:p w14:paraId="68B8D7F7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pasków klinowych,</w:t>
      </w:r>
    </w:p>
    <w:p w14:paraId="1642186B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olejów, smarów i płynów eksploatacyjnych,</w:t>
      </w:r>
    </w:p>
    <w:p w14:paraId="00AF73C0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wibroizolatory zespołu chłodnic.</w:t>
      </w:r>
    </w:p>
    <w:p w14:paraId="65F84D09" w14:textId="77777777" w:rsidR="0051357C" w:rsidRPr="0051357C" w:rsidRDefault="0051357C" w:rsidP="0051357C">
      <w:pPr>
        <w:pStyle w:val="Default"/>
        <w:spacing w:line="276" w:lineRule="auto"/>
        <w:ind w:left="360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Ponadto wyłącza się z gwarancji naprawy powstałe w wyniku uszkodzeń na skutek:</w:t>
      </w:r>
    </w:p>
    <w:p w14:paraId="01B04CA2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lastRenderedPageBreak/>
        <w:t>działania czynników zewnętrznych lub atmosferycznych, jak: asfalt kamienie, żwir, grad, osady chemiczne i sól (inne aniżeli używane do zimowego utrzymania dróg), kwasy, soki roślinne itp.,</w:t>
      </w:r>
    </w:p>
    <w:p w14:paraId="6378932E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uszkodzeń będących wynikiem niewłaściwej eksploatacji oraz będących wynikiem nie podjęcia przez Zamawiającego/Użytkownika w odpowiednim czasie działań naprawczych, mających na celu ograniczenie skutków awarii,</w:t>
      </w:r>
    </w:p>
    <w:p w14:paraId="23B32BA0" w14:textId="77777777" w:rsidR="0051357C" w:rsidRPr="0051357C" w:rsidRDefault="0051357C" w:rsidP="0051357C">
      <w:pPr>
        <w:pStyle w:val="Default"/>
        <w:numPr>
          <w:ilvl w:val="0"/>
          <w:numId w:val="50"/>
        </w:numPr>
        <w:spacing w:line="276" w:lineRule="auto"/>
        <w:ind w:left="99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szkód wyrządzonych przez osoby trzecie.</w:t>
      </w:r>
    </w:p>
    <w:p w14:paraId="2B9D506C" w14:textId="77777777" w:rsidR="0051357C" w:rsidRPr="0051357C" w:rsidRDefault="0051357C" w:rsidP="0051357C">
      <w:pPr>
        <w:pStyle w:val="Default"/>
        <w:spacing w:line="276" w:lineRule="auto"/>
        <w:ind w:left="283"/>
        <w:jc w:val="both"/>
        <w:rPr>
          <w:i/>
          <w:iCs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 xml:space="preserve">3. Mając powyższe na uwadze Wykonawca oświadcza, że udziela Zamawiającemu gwarancji w następującym zakresie (zgodnie z treścią złożonej oferty): </w:t>
      </w:r>
    </w:p>
    <w:p w14:paraId="4D231B05" w14:textId="77777777" w:rsidR="0051357C" w:rsidRPr="00405D3C" w:rsidRDefault="0051357C" w:rsidP="0051357C">
      <w:pPr>
        <w:pStyle w:val="Default"/>
        <w:spacing w:line="276" w:lineRule="auto"/>
        <w:ind w:left="993" w:hanging="283"/>
        <w:jc w:val="both"/>
        <w:rPr>
          <w:i/>
          <w:iCs/>
          <w:color w:val="EE0000"/>
        </w:rPr>
      </w:pPr>
      <w:r w:rsidRPr="00405D3C">
        <w:rPr>
          <w:rFonts w:cstheme="minorHAnsi"/>
          <w:i/>
          <w:iCs/>
          <w:color w:val="EE0000"/>
          <w:sz w:val="22"/>
          <w:szCs w:val="22"/>
        </w:rPr>
        <w:t>a) na całość autobusu (wyłączając elementy, które objęte są dłuższym okresem gwarancji zgodnie z wymaganiami Zamawiającego) wraz z wyposażeniem oraz ładowarkę – 24 miesiące, bez limitu kilometrów.</w:t>
      </w:r>
    </w:p>
    <w:p w14:paraId="56D07C36" w14:textId="77777777" w:rsidR="0051357C" w:rsidRPr="0051357C" w:rsidRDefault="0051357C" w:rsidP="0051357C">
      <w:pPr>
        <w:pStyle w:val="Default"/>
        <w:spacing w:line="276" w:lineRule="auto"/>
        <w:ind w:left="993" w:hanging="283"/>
        <w:jc w:val="both"/>
        <w:rPr>
          <w:i/>
          <w:iCs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b) na szkielet nadwozia i podwozia, poszycia zewnętrzne pod kątem perforacji korozyjnej – 96  miesięcy, bez limitu kilometrów.</w:t>
      </w:r>
    </w:p>
    <w:p w14:paraId="173A04F4" w14:textId="77777777" w:rsidR="0051357C" w:rsidRPr="0051357C" w:rsidRDefault="0051357C" w:rsidP="0051357C">
      <w:pPr>
        <w:pStyle w:val="Default"/>
        <w:spacing w:line="276" w:lineRule="auto"/>
        <w:ind w:left="993" w:hanging="283"/>
        <w:jc w:val="both"/>
        <w:rPr>
          <w:i/>
          <w:iCs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c) na trwałość konstrukcji i poszycia pojazdów (pękanie szkieletu, ramy, poszycia zewnętrznego) - 96 miesięcy, bez limitu kilometrów.</w:t>
      </w:r>
    </w:p>
    <w:p w14:paraId="27DCB63F" w14:textId="77777777" w:rsidR="0051357C" w:rsidRPr="0051357C" w:rsidRDefault="0051357C" w:rsidP="0051357C">
      <w:pPr>
        <w:pStyle w:val="Default"/>
        <w:spacing w:line="276" w:lineRule="auto"/>
        <w:ind w:left="993" w:hanging="283"/>
        <w:jc w:val="both"/>
        <w:rPr>
          <w:i/>
          <w:iCs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d) na powłoki lakiernicze - 60 miesięcy, bez limitu kilometrów.</w:t>
      </w:r>
    </w:p>
    <w:p w14:paraId="59484BCD" w14:textId="77777777" w:rsidR="0051357C" w:rsidRPr="0051357C" w:rsidRDefault="0051357C" w:rsidP="0051357C">
      <w:pPr>
        <w:pStyle w:val="Default"/>
        <w:spacing w:line="276" w:lineRule="auto"/>
        <w:ind w:left="993" w:hanging="283"/>
        <w:jc w:val="both"/>
        <w:rPr>
          <w:i/>
          <w:iCs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e) na układ napędowy wraz z magazynem energii - 60 miesięcy, bez limitu kilometrów (akumulatory - co najmniej 3000 cykli ładowania),</w:t>
      </w:r>
    </w:p>
    <w:p w14:paraId="4590EB29" w14:textId="77777777" w:rsidR="0051357C" w:rsidRPr="0051357C" w:rsidRDefault="0051357C" w:rsidP="0051357C">
      <w:pPr>
        <w:pStyle w:val="Default"/>
        <w:spacing w:line="276" w:lineRule="auto"/>
        <w:ind w:left="993" w:hanging="283"/>
        <w:jc w:val="both"/>
        <w:rPr>
          <w:i/>
          <w:iCs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 xml:space="preserve">f) na możliwość zakupu wszystkich części zamiennych do autobusu: jego konstrukcji zespołów, podzespołów, urządzeń etc. - 15 lat, stosownie do obowiązującego w tym zakresie cennika u Wykonawcy, z zastrzeżeniem serwisu realizowanego w ramach okresów gwarancyjnych udzielonych przez Wykonawcę. </w:t>
      </w:r>
    </w:p>
    <w:p w14:paraId="639A6F1D" w14:textId="77777777" w:rsidR="0051357C" w:rsidRPr="00405D3C" w:rsidRDefault="0051357C" w:rsidP="0051357C">
      <w:pPr>
        <w:pStyle w:val="Default"/>
        <w:spacing w:line="276" w:lineRule="auto"/>
        <w:ind w:left="993" w:hanging="283"/>
        <w:jc w:val="both"/>
        <w:rPr>
          <w:i/>
          <w:iCs/>
          <w:color w:val="EE0000"/>
        </w:rPr>
      </w:pPr>
      <w:r w:rsidRPr="00405D3C">
        <w:rPr>
          <w:rFonts w:cstheme="minorHAnsi"/>
          <w:i/>
          <w:iCs/>
          <w:color w:val="EE0000"/>
          <w:sz w:val="22"/>
          <w:szCs w:val="22"/>
        </w:rPr>
        <w:t>g) na system i podzespoły: monitoringu, komputer pokładowy, moduł zapowiedzi głosowych i tablice kierunkowe, kasy fiskalnej/bileterki - 24 miesiące.</w:t>
      </w:r>
    </w:p>
    <w:p w14:paraId="36A5A8F7" w14:textId="77777777" w:rsidR="0051357C" w:rsidRPr="0051357C" w:rsidRDefault="0051357C" w:rsidP="0051357C">
      <w:pPr>
        <w:pStyle w:val="Default"/>
        <w:spacing w:line="276" w:lineRule="auto"/>
        <w:ind w:left="993" w:hanging="283"/>
        <w:jc w:val="both"/>
        <w:rPr>
          <w:i/>
          <w:iCs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 xml:space="preserve">h) na układ napędowy - 60 miesięcy, gwarancja obejmuje cały układ elektroniczny sterowania magazynem energii napędem, silniki elektryczne oraz podzespoły pomocnicze odpowiedzialne za funkcjonowanie napędu elektrycznego. </w:t>
      </w:r>
    </w:p>
    <w:p w14:paraId="0C4FE81F" w14:textId="77777777" w:rsidR="0051357C" w:rsidRPr="0051357C" w:rsidRDefault="0051357C" w:rsidP="0051357C">
      <w:pPr>
        <w:pStyle w:val="Default"/>
        <w:spacing w:line="276" w:lineRule="auto"/>
        <w:ind w:left="283"/>
        <w:jc w:val="both"/>
        <w:rPr>
          <w:i/>
          <w:iCs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 xml:space="preserve">4. Okresy gwarancji dla autobusów i ładowarki rozpoczynają bieg od daty ich wydania Zamawiającemu (każdy pojazd zgodnie z podpisanym protokołem). </w:t>
      </w:r>
    </w:p>
    <w:p w14:paraId="70889F50" w14:textId="77777777" w:rsidR="0051357C" w:rsidRPr="0051357C" w:rsidRDefault="0051357C" w:rsidP="0051357C">
      <w:pPr>
        <w:pStyle w:val="Default"/>
        <w:spacing w:line="276" w:lineRule="auto"/>
        <w:ind w:left="283"/>
        <w:jc w:val="both"/>
        <w:rPr>
          <w:i/>
          <w:iCs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 xml:space="preserve">5. W przypadku wystąpienia awarii uniemożliwiającej korzystanie z przedmiotu Umowy zgodnie z przeznaczeniem, okres gwarancji zostanie każdorazowo wydłużony o czas od dnia wystąpienia (zgłoszenia) awarii do dnia odebrania sprawnego pojazdu. </w:t>
      </w:r>
    </w:p>
    <w:p w14:paraId="4454A6CA" w14:textId="77777777" w:rsidR="0051357C" w:rsidRPr="0051357C" w:rsidRDefault="0051357C" w:rsidP="0051357C">
      <w:pPr>
        <w:pStyle w:val="Default"/>
        <w:spacing w:line="276" w:lineRule="auto"/>
        <w:ind w:left="283"/>
        <w:jc w:val="both"/>
        <w:rPr>
          <w:i/>
          <w:iCs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 xml:space="preserve">6. Wartość świadczeń i usług z gwarancji nie może zostać ograniczona jakimkolwiek limitem. Wykonanie świadczeń określonych w gwarancji lub w Umowie nie może wiązać się z jakimikolwiek kosztami Zamawiającego. </w:t>
      </w:r>
    </w:p>
    <w:p w14:paraId="7E8F6E6B" w14:textId="77777777" w:rsidR="0051357C" w:rsidRPr="0051357C" w:rsidRDefault="0051357C" w:rsidP="0051357C">
      <w:pPr>
        <w:pStyle w:val="Default"/>
        <w:spacing w:line="276" w:lineRule="auto"/>
        <w:ind w:left="283"/>
        <w:jc w:val="both"/>
        <w:rPr>
          <w:i/>
          <w:iCs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 xml:space="preserve">7. Jeżeli w okresie gwarancji ujawnią się lub zostaną wykryte wady któregokolwiek z autobusów, ładowarki Wykonawca zobowiązany jest do ich nieodpłatnej naprawy lub wymiany na wolne od wad, w terminie do 7 dni roboczych od daty doręczenia reklamacji Wykonawcy w formie pisemnej lub za pośrednictwem poczty elektronicznej. W szczególnych przypadkach termin ten może za zgodą Zamawiającego ulec przedłużeniu. </w:t>
      </w:r>
    </w:p>
    <w:p w14:paraId="5F8BF34F" w14:textId="77777777" w:rsidR="0051357C" w:rsidRPr="0051357C" w:rsidRDefault="0051357C" w:rsidP="0051357C">
      <w:pPr>
        <w:pStyle w:val="Default"/>
        <w:spacing w:line="276" w:lineRule="auto"/>
        <w:ind w:left="283"/>
        <w:jc w:val="both"/>
        <w:rPr>
          <w:i/>
          <w:iCs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 xml:space="preserve">8. Wykonawca zobowiązany jest do nieodpłatnego dostarczenia i wymiany koniecznych części zamiennych lub odebrania od Zamawiającego wadliwego przedmiotu Umowy i dostarczenia naprawionego lub wolnego od wad w terminie, o którym mowa w ust. 7 powyżej, na swój koszt i ryzyko w okresie udzielonej gwarancji całopojazdowej na pojazdy i ładowarkę. </w:t>
      </w:r>
    </w:p>
    <w:p w14:paraId="17020208" w14:textId="77777777" w:rsidR="0051357C" w:rsidRPr="0051357C" w:rsidRDefault="0051357C" w:rsidP="0051357C">
      <w:pPr>
        <w:pStyle w:val="Default"/>
        <w:spacing w:line="276" w:lineRule="auto"/>
        <w:ind w:left="283"/>
        <w:jc w:val="both"/>
        <w:rPr>
          <w:rFonts w:cstheme="minorHAnsi"/>
          <w:i/>
          <w:iCs/>
          <w:color w:val="auto"/>
          <w:sz w:val="22"/>
          <w:szCs w:val="22"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lastRenderedPageBreak/>
        <w:t>9. Niezależnie od odpowiedzialności Wykonawcy z tytułu udzielonej gwarancji, Wykonawca ponosi pełną odpowiedzialność względem Zamawiającego z tytułu rękojmi za wady pojazdów i ładowarki. Wykonawca udziela w tym zakresie Zamawiającemu rękojmi za wady każdego z pojazdów oraz ładowarki dostarczanych na podstawie Umowy, na okres równy okresowi gwarancji udzielonej na całość autobusu i ładowarkę (gwarancja całopojazdowa).</w:t>
      </w:r>
    </w:p>
    <w:p w14:paraId="4314A8B3" w14:textId="77777777" w:rsidR="0051357C" w:rsidRPr="0051357C" w:rsidRDefault="0051357C" w:rsidP="0051357C">
      <w:pPr>
        <w:pStyle w:val="Default"/>
        <w:spacing w:line="276" w:lineRule="auto"/>
        <w:ind w:left="283"/>
        <w:jc w:val="both"/>
        <w:rPr>
          <w:i/>
          <w:iCs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 xml:space="preserve">10. Gwarancją objęte są również elementy wyprodukowane przez poddostawców producenta. W przypadku wątpliwości Zamawiającemu zawsze przysługuje prawo wyboru – może korzystać z rękojmi lub gwarancji udzielonej przez Wykonawcę lub gwarancji producentów sprzętu lub urządzeń. </w:t>
      </w:r>
    </w:p>
    <w:p w14:paraId="0A98B2EC" w14:textId="77777777" w:rsidR="0051357C" w:rsidRPr="0051357C" w:rsidRDefault="0051357C" w:rsidP="0051357C">
      <w:pPr>
        <w:pStyle w:val="Default"/>
        <w:spacing w:line="276" w:lineRule="auto"/>
        <w:ind w:left="283"/>
        <w:jc w:val="both"/>
        <w:rPr>
          <w:i/>
          <w:iCs/>
        </w:rPr>
      </w:pPr>
      <w:r w:rsidRPr="0051357C">
        <w:rPr>
          <w:rFonts w:cstheme="minorHAnsi"/>
          <w:i/>
          <w:iCs/>
          <w:color w:val="auto"/>
          <w:sz w:val="22"/>
          <w:szCs w:val="22"/>
        </w:rPr>
        <w:t>11. W przypadku wystąpienia awarii objętej gwarancją ładowarki Wykonawca zobowiązany jest do udostępnienia w nie dłużej niż w 24 godziny Zamawiającemu urządzenia zastępczego pozwalającego naładować zaoferowane autobusy lub też wskaże miejsce alternatywne dające możliwość naładowania dostarczonych autobusów oddalone nie dalej niż 30km od Gminy Ciechocinek (Wykonawca ponosi koszty związane z ładowaniem magazynów energii).</w:t>
      </w:r>
    </w:p>
    <w:p w14:paraId="79C33F66" w14:textId="209CFC39" w:rsidR="00830407" w:rsidRPr="0051357C" w:rsidRDefault="00830407" w:rsidP="00830407">
      <w:pPr>
        <w:spacing w:before="120" w:after="120"/>
        <w:ind w:left="284" w:hanging="284"/>
        <w:jc w:val="both"/>
        <w:rPr>
          <w:rFonts w:ascii="Times New Roman" w:hAnsi="Times New Roman"/>
        </w:rPr>
      </w:pPr>
      <w:r w:rsidRPr="0051357C">
        <w:rPr>
          <w:rFonts w:ascii="Times New Roman" w:hAnsi="Times New Roman"/>
        </w:rPr>
        <w:t>4. Okres gwarancji dla autobusu rozpoczyna bieg od daty jego wydania Zamawiającemu</w:t>
      </w:r>
      <w:r w:rsidR="0051357C">
        <w:rPr>
          <w:rFonts w:ascii="Times New Roman" w:hAnsi="Times New Roman"/>
        </w:rPr>
        <w:t xml:space="preserve"> –</w:t>
      </w:r>
      <w:r w:rsidR="003C1E16">
        <w:rPr>
          <w:rFonts w:ascii="Times New Roman" w:hAnsi="Times New Roman"/>
        </w:rPr>
        <w:t xml:space="preserve"> </w:t>
      </w:r>
      <w:r w:rsidR="0051357C">
        <w:rPr>
          <w:rFonts w:ascii="Times New Roman" w:hAnsi="Times New Roman"/>
        </w:rPr>
        <w:t xml:space="preserve">data przekazania pojazdów to </w:t>
      </w:r>
      <w:r w:rsidR="003C1E16">
        <w:rPr>
          <w:rFonts w:ascii="Times New Roman" w:hAnsi="Times New Roman"/>
        </w:rPr>
        <w:t>31.07</w:t>
      </w:r>
      <w:r w:rsidR="0051357C">
        <w:rPr>
          <w:rFonts w:ascii="Times New Roman" w:hAnsi="Times New Roman"/>
        </w:rPr>
        <w:t>.2023r.</w:t>
      </w:r>
    </w:p>
    <w:p w14:paraId="7977CC25" w14:textId="393200AB" w:rsidR="00A372EF" w:rsidRDefault="00830407" w:rsidP="0051357C">
      <w:pPr>
        <w:spacing w:before="120" w:after="120"/>
        <w:ind w:left="284" w:hanging="284"/>
        <w:jc w:val="both"/>
        <w:rPr>
          <w:rFonts w:ascii="Times New Roman" w:hAnsi="Times New Roman"/>
        </w:rPr>
      </w:pPr>
      <w:r w:rsidRPr="0051357C">
        <w:rPr>
          <w:rFonts w:ascii="Times New Roman" w:hAnsi="Times New Roman"/>
        </w:rPr>
        <w:t xml:space="preserve">5. </w:t>
      </w:r>
      <w:r w:rsidR="0051357C">
        <w:rPr>
          <w:rFonts w:ascii="Times New Roman" w:hAnsi="Times New Roman"/>
        </w:rPr>
        <w:t xml:space="preserve">Wykonawca zobowiązany jest do przestrzegania zapisów cytowanej powyżej umowy. </w:t>
      </w:r>
    </w:p>
    <w:p w14:paraId="013B3A58" w14:textId="0F219EE6" w:rsidR="0051357C" w:rsidRDefault="0051357C" w:rsidP="0051357C">
      <w:pPr>
        <w:spacing w:before="120"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Wykonawca jest zobowiązany do bezpośredniej współpracy z dostawcą autobusów z zakresie realizacji zadań związanych z gwarancją na pojazdy oraz ładowarkę.</w:t>
      </w:r>
    </w:p>
    <w:p w14:paraId="1AF0AC52" w14:textId="0DC1E0D5" w:rsidR="00405D3C" w:rsidRPr="0051357C" w:rsidRDefault="00405D3C" w:rsidP="0051357C">
      <w:pPr>
        <w:spacing w:before="120"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Wykonawca potwierdza świadomość faktu, że przekazane autobusy nie są już objęte gwarancją na całość autobusu (pkt 3, ppk a), a także system i podzespoły (</w:t>
      </w:r>
      <w:r w:rsidRPr="00405D3C">
        <w:rPr>
          <w:rFonts w:ascii="Times New Roman" w:hAnsi="Times New Roman"/>
        </w:rPr>
        <w:t>monitoring, komputer pokładowy, moduł zapowiedzi głosowych i tablice kierunkowe, kasy fiskalnej/bileterki</w:t>
      </w:r>
      <w:r>
        <w:rPr>
          <w:rFonts w:ascii="Times New Roman" w:hAnsi="Times New Roman"/>
        </w:rPr>
        <w:t xml:space="preserve"> (pkt 3, ppk G).</w:t>
      </w:r>
    </w:p>
    <w:sectPr w:rsidR="00405D3C" w:rsidRPr="005135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EC14" w14:textId="77777777" w:rsidR="005A6A44" w:rsidRDefault="005A6A44" w:rsidP="005A25EC">
      <w:pPr>
        <w:spacing w:after="0" w:line="240" w:lineRule="auto"/>
      </w:pPr>
      <w:r>
        <w:separator/>
      </w:r>
    </w:p>
  </w:endnote>
  <w:endnote w:type="continuationSeparator" w:id="0">
    <w:p w14:paraId="19458A7E" w14:textId="77777777" w:rsidR="005A6A44" w:rsidRDefault="005A6A44" w:rsidP="005A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364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AA82" w14:textId="77777777" w:rsidR="00EC3764" w:rsidRDefault="00EC3764">
    <w:pPr>
      <w:pStyle w:val="Stopka"/>
      <w:jc w:val="center"/>
    </w:pPr>
  </w:p>
  <w:p w14:paraId="0F982920" w14:textId="77777777" w:rsidR="00EC3764" w:rsidRDefault="00EC376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6E79AE" w14:textId="77777777" w:rsidR="00EC3764" w:rsidRDefault="00EC37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9C7D" w14:textId="77777777" w:rsidR="005A6A44" w:rsidRDefault="005A6A44" w:rsidP="005A25EC">
      <w:pPr>
        <w:spacing w:after="0" w:line="240" w:lineRule="auto"/>
      </w:pPr>
      <w:r>
        <w:separator/>
      </w:r>
    </w:p>
  </w:footnote>
  <w:footnote w:type="continuationSeparator" w:id="0">
    <w:p w14:paraId="66C02C5F" w14:textId="77777777" w:rsidR="005A6A44" w:rsidRDefault="005A6A44" w:rsidP="005A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9EA" w14:textId="49C2C3FF" w:rsidR="0051357C" w:rsidRPr="002F27E5" w:rsidRDefault="0051357C" w:rsidP="0051357C">
    <w:pPr>
      <w:pStyle w:val="Nagwek"/>
      <w:spacing w:after="0"/>
      <w:rPr>
        <w:rFonts w:ascii="Times New Roman" w:hAnsi="Times New Roman"/>
        <w:b/>
        <w:bCs/>
        <w:i/>
        <w:iCs/>
        <w:sz w:val="18"/>
        <w:szCs w:val="18"/>
      </w:rPr>
    </w:pPr>
    <w:r w:rsidRPr="002F27E5">
      <w:rPr>
        <w:rFonts w:ascii="Times New Roman" w:hAnsi="Times New Roman"/>
        <w:b/>
        <w:bCs/>
        <w:i/>
        <w:iCs/>
        <w:sz w:val="18"/>
        <w:szCs w:val="18"/>
      </w:rPr>
      <w:t xml:space="preserve">ZAŁĄCZNIK Nr </w:t>
    </w:r>
    <w:r>
      <w:rPr>
        <w:rFonts w:ascii="Times New Roman" w:hAnsi="Times New Roman"/>
        <w:b/>
        <w:bCs/>
        <w:i/>
        <w:iCs/>
        <w:sz w:val="18"/>
        <w:szCs w:val="18"/>
      </w:rPr>
      <w:t>6</w:t>
    </w:r>
  </w:p>
  <w:p w14:paraId="1A042C78" w14:textId="227BB08F" w:rsidR="005A25EC" w:rsidRPr="0051357C" w:rsidRDefault="0051357C" w:rsidP="0051357C">
    <w:pPr>
      <w:pStyle w:val="Nagwek"/>
      <w:spacing w:after="0"/>
      <w:rPr>
        <w:rFonts w:ascii="Times New Roman" w:hAnsi="Times New Roman"/>
        <w:i/>
        <w:iCs/>
        <w:sz w:val="18"/>
        <w:szCs w:val="18"/>
      </w:rPr>
    </w:pPr>
    <w:r w:rsidRPr="002F27E5">
      <w:rPr>
        <w:rFonts w:ascii="Times New Roman" w:hAnsi="Times New Roman"/>
        <w:i/>
        <w:iCs/>
        <w:sz w:val="18"/>
        <w:szCs w:val="18"/>
      </w:rPr>
      <w:t>do Umowy nr 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bCs/>
        <w:sz w:val="24"/>
        <w:szCs w:val="24"/>
        <w:lang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/>
        <w:bCs/>
        <w:sz w:val="24"/>
        <w:szCs w:val="24"/>
        <w:lang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/>
        <w:bCs/>
        <w:sz w:val="24"/>
        <w:szCs w:val="24"/>
        <w:lang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sz w:val="24"/>
        <w:szCs w:val="24"/>
      </w:rPr>
    </w:lvl>
  </w:abstractNum>
  <w:abstractNum w:abstractNumId="1" w15:restartNumberingAfterBreak="0">
    <w:nsid w:val="0000000C"/>
    <w:multiLevelType w:val="multi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eastAsia="Times New Roman"/>
        <w:b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000000D"/>
    <w:multiLevelType w:val="multilevel"/>
    <w:tmpl w:val="0000000D"/>
    <w:name w:val="WW8Num22"/>
    <w:lvl w:ilvl="0">
      <w:start w:val="1"/>
      <w:numFmt w:val="bullet"/>
      <w:lvlText w:val="−"/>
      <w:lvlJc w:val="left"/>
      <w:pPr>
        <w:tabs>
          <w:tab w:val="num" w:pos="1694"/>
        </w:tabs>
        <w:ind w:left="2061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E"/>
    <w:multiLevelType w:val="multi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0F"/>
    <w:multiLevelType w:val="multi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lang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7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7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7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7" w:hanging="360"/>
      </w:pPr>
      <w:rPr>
        <w:rFonts w:ascii="Wingdings" w:hAnsi="Wingdings" w:cs="Wingdings"/>
      </w:rPr>
    </w:lvl>
  </w:abstractNum>
  <w:abstractNum w:abstractNumId="6" w15:restartNumberingAfterBreak="0">
    <w:nsid w:val="00000011"/>
    <w:multiLevelType w:val="multilevel"/>
    <w:tmpl w:val="00000011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Liberation Serif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4"/>
    <w:multiLevelType w:val="multilevel"/>
    <w:tmpl w:val="000000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5"/>
    <w:multiLevelType w:val="multilevel"/>
    <w:tmpl w:val="0000001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Liberation Serif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6"/>
    <w:multiLevelType w:val="multilevel"/>
    <w:tmpl w:val="0000001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7"/>
    <w:multiLevelType w:val="multilevel"/>
    <w:tmpl w:val="00000017"/>
    <w:name w:val="WW8Num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8"/>
    <w:multiLevelType w:val="multilevel"/>
    <w:tmpl w:val="00000018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Liberation Serif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Liberation Serif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Liberation Serif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19"/>
    <w:multiLevelType w:val="multilevel"/>
    <w:tmpl w:val="00000019"/>
    <w:name w:val="WW8Num34"/>
    <w:lvl w:ilvl="0">
      <w:start w:val="1"/>
      <w:numFmt w:val="bullet"/>
      <w:lvlText w:val="−"/>
      <w:lvlJc w:val="left"/>
      <w:pPr>
        <w:tabs>
          <w:tab w:val="num" w:pos="0"/>
        </w:tabs>
        <w:ind w:left="367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Times New Roman"/>
      </w:rPr>
    </w:lvl>
  </w:abstractNum>
  <w:abstractNum w:abstractNumId="14" w15:restartNumberingAfterBreak="0">
    <w:nsid w:val="0000001A"/>
    <w:multiLevelType w:val="multilevel"/>
    <w:tmpl w:val="0000001A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b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b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C"/>
    <w:multiLevelType w:val="multilevel"/>
    <w:tmpl w:val="0000001C"/>
    <w:name w:val="WW8Num37"/>
    <w:lvl w:ilvl="0">
      <w:start w:val="1"/>
      <w:numFmt w:val="bullet"/>
      <w:lvlText w:val="−"/>
      <w:lvlJc w:val="left"/>
      <w:pPr>
        <w:tabs>
          <w:tab w:val="num" w:pos="0"/>
        </w:tabs>
        <w:ind w:left="36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00" w:hanging="357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F"/>
    <w:multiLevelType w:val="multilevel"/>
    <w:tmpl w:val="0000001F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697" w:hanging="357"/>
      </w:pPr>
      <w:rPr>
        <w:rFonts w:ascii="Symbol" w:hAnsi="Symbol" w:cs="Times New Roman"/>
        <w:b/>
        <w:strike w:val="0"/>
        <w:dstrike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2A"/>
    <w:multiLevelType w:val="multilevel"/>
    <w:tmpl w:val="0000002A"/>
    <w:name w:val="WW8Num51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9" w15:restartNumberingAfterBreak="0">
    <w:nsid w:val="0000002B"/>
    <w:multiLevelType w:val="singleLevel"/>
    <w:tmpl w:val="0000002B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</w:rPr>
    </w:lvl>
  </w:abstractNum>
  <w:abstractNum w:abstractNumId="20" w15:restartNumberingAfterBreak="0">
    <w:nsid w:val="0000002E"/>
    <w:multiLevelType w:val="singleLevel"/>
    <w:tmpl w:val="0000002E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Liberation Serif"/>
        <w:sz w:val="24"/>
        <w:szCs w:val="24"/>
      </w:rPr>
    </w:lvl>
  </w:abstractNum>
  <w:abstractNum w:abstractNumId="21" w15:restartNumberingAfterBreak="0">
    <w:nsid w:val="0000002F"/>
    <w:multiLevelType w:val="singleLevel"/>
    <w:tmpl w:val="0000002F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22" w15:restartNumberingAfterBreak="0">
    <w:nsid w:val="00000030"/>
    <w:multiLevelType w:val="singleLevel"/>
    <w:tmpl w:val="00000030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23" w15:restartNumberingAfterBreak="0">
    <w:nsid w:val="00000037"/>
    <w:multiLevelType w:val="singleLevel"/>
    <w:tmpl w:val="00000037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24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5" w15:restartNumberingAfterBreak="0">
    <w:nsid w:val="00000039"/>
    <w:multiLevelType w:val="multilevel"/>
    <w:tmpl w:val="00000039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Liberation Serif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 w15:restartNumberingAfterBreak="0">
    <w:nsid w:val="0000003A"/>
    <w:multiLevelType w:val="singleLevel"/>
    <w:tmpl w:val="0000003A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Liberation Serif" w:hint="default"/>
        <w:sz w:val="24"/>
        <w:szCs w:val="24"/>
      </w:rPr>
    </w:lvl>
  </w:abstractNum>
  <w:abstractNum w:abstractNumId="27" w15:restartNumberingAfterBreak="0">
    <w:nsid w:val="0000003C"/>
    <w:multiLevelType w:val="singleLevel"/>
    <w:tmpl w:val="0000003C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Cs w:val="24"/>
      </w:rPr>
    </w:lvl>
  </w:abstractNum>
  <w:abstractNum w:abstractNumId="28" w15:restartNumberingAfterBreak="0">
    <w:nsid w:val="0000003D"/>
    <w:multiLevelType w:val="singleLevel"/>
    <w:tmpl w:val="0000003D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29" w15:restartNumberingAfterBreak="0">
    <w:nsid w:val="0000003E"/>
    <w:multiLevelType w:val="singleLevel"/>
    <w:tmpl w:val="0000003E"/>
    <w:name w:val="WW8Num7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  <w:sz w:val="24"/>
        <w:szCs w:val="24"/>
      </w:rPr>
    </w:lvl>
  </w:abstractNum>
  <w:abstractNum w:abstractNumId="30" w15:restartNumberingAfterBreak="0">
    <w:nsid w:val="0000003F"/>
    <w:multiLevelType w:val="singleLevel"/>
    <w:tmpl w:val="0000003F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31" w15:restartNumberingAfterBreak="0">
    <w:nsid w:val="00000040"/>
    <w:multiLevelType w:val="singleLevel"/>
    <w:tmpl w:val="00000040"/>
    <w:name w:val="WW8Num7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32" w15:restartNumberingAfterBreak="0">
    <w:nsid w:val="00000041"/>
    <w:multiLevelType w:val="singleLevel"/>
    <w:tmpl w:val="00000041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Cs w:val="24"/>
      </w:rPr>
    </w:lvl>
  </w:abstractNum>
  <w:abstractNum w:abstractNumId="33" w15:restartNumberingAfterBreak="0">
    <w:nsid w:val="00000043"/>
    <w:multiLevelType w:val="singleLevel"/>
    <w:tmpl w:val="00000043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4" w15:restartNumberingAfterBreak="0">
    <w:nsid w:val="00000044"/>
    <w:multiLevelType w:val="singleLevel"/>
    <w:tmpl w:val="00000044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Cs w:val="24"/>
      </w:rPr>
    </w:lvl>
  </w:abstractNum>
  <w:abstractNum w:abstractNumId="35" w15:restartNumberingAfterBreak="0">
    <w:nsid w:val="00000048"/>
    <w:multiLevelType w:val="singleLevel"/>
    <w:tmpl w:val="00000048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Cs w:val="24"/>
      </w:rPr>
    </w:lvl>
  </w:abstractNum>
  <w:abstractNum w:abstractNumId="36" w15:restartNumberingAfterBreak="0">
    <w:nsid w:val="0000004B"/>
    <w:multiLevelType w:val="singleLevel"/>
    <w:tmpl w:val="0000004B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37" w15:restartNumberingAfterBreak="0">
    <w:nsid w:val="0000004E"/>
    <w:multiLevelType w:val="singleLevel"/>
    <w:tmpl w:val="0000004E"/>
    <w:name w:val="WW8Num8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4F"/>
    <w:multiLevelType w:val="multilevel"/>
    <w:tmpl w:val="0000004F"/>
    <w:name w:val="WW8Num9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Liberation Serif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9" w15:restartNumberingAfterBreak="0">
    <w:nsid w:val="00000052"/>
    <w:multiLevelType w:val="multilevel"/>
    <w:tmpl w:val="BAE43930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Symbol" w:hAnsi="Symbol" w:cs="Symbo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ymbol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  <w:sz w:val="24"/>
        <w:szCs w:val="24"/>
      </w:rPr>
    </w:lvl>
  </w:abstractNum>
  <w:abstractNum w:abstractNumId="40" w15:restartNumberingAfterBreak="0">
    <w:nsid w:val="00000054"/>
    <w:multiLevelType w:val="multilevel"/>
    <w:tmpl w:val="00000054"/>
    <w:name w:val="WW8Num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cs="Liberation Serif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1" w15:restartNumberingAfterBreak="0">
    <w:nsid w:val="0000005E"/>
    <w:multiLevelType w:val="singleLevel"/>
    <w:tmpl w:val="0000005E"/>
    <w:name w:val="WW8Num106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</w:abstractNum>
  <w:abstractNum w:abstractNumId="42" w15:restartNumberingAfterBreak="0">
    <w:nsid w:val="07284050"/>
    <w:multiLevelType w:val="hybridMultilevel"/>
    <w:tmpl w:val="CC241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7AE57F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eastAsia="Times New Roman"/>
        <w:b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4" w15:restartNumberingAfterBreak="0">
    <w:nsid w:val="1F966D4E"/>
    <w:multiLevelType w:val="hybridMultilevel"/>
    <w:tmpl w:val="0BBEBBB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5" w15:restartNumberingAfterBreak="0">
    <w:nsid w:val="245C18D3"/>
    <w:multiLevelType w:val="multilevel"/>
    <w:tmpl w:val="1D6637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537D1FB6"/>
    <w:multiLevelType w:val="hybridMultilevel"/>
    <w:tmpl w:val="73CE00F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51C394F"/>
    <w:multiLevelType w:val="hybridMultilevel"/>
    <w:tmpl w:val="7B8C29A4"/>
    <w:lvl w:ilvl="0" w:tplc="F29CF786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55C530D"/>
    <w:multiLevelType w:val="hybridMultilevel"/>
    <w:tmpl w:val="89D07C4E"/>
    <w:lvl w:ilvl="0" w:tplc="3B8CBB6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567B49"/>
    <w:multiLevelType w:val="multilevel"/>
    <w:tmpl w:val="087A81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16678592">
    <w:abstractNumId w:val="48"/>
  </w:num>
  <w:num w:numId="2" w16cid:durableId="1855193876">
    <w:abstractNumId w:val="0"/>
  </w:num>
  <w:num w:numId="3" w16cid:durableId="1391460600">
    <w:abstractNumId w:val="1"/>
  </w:num>
  <w:num w:numId="4" w16cid:durableId="1686857047">
    <w:abstractNumId w:val="2"/>
  </w:num>
  <w:num w:numId="5" w16cid:durableId="201523757">
    <w:abstractNumId w:val="3"/>
  </w:num>
  <w:num w:numId="6" w16cid:durableId="844519944">
    <w:abstractNumId w:val="4"/>
  </w:num>
  <w:num w:numId="7" w16cid:durableId="476849219">
    <w:abstractNumId w:val="5"/>
  </w:num>
  <w:num w:numId="8" w16cid:durableId="1504316952">
    <w:abstractNumId w:val="6"/>
  </w:num>
  <w:num w:numId="9" w16cid:durableId="1354766398">
    <w:abstractNumId w:val="7"/>
  </w:num>
  <w:num w:numId="10" w16cid:durableId="888565027">
    <w:abstractNumId w:val="8"/>
  </w:num>
  <w:num w:numId="11" w16cid:durableId="551304621">
    <w:abstractNumId w:val="9"/>
  </w:num>
  <w:num w:numId="12" w16cid:durableId="1471706261">
    <w:abstractNumId w:val="10"/>
  </w:num>
  <w:num w:numId="13" w16cid:durableId="1499925611">
    <w:abstractNumId w:val="11"/>
  </w:num>
  <w:num w:numId="14" w16cid:durableId="158153645">
    <w:abstractNumId w:val="12"/>
  </w:num>
  <w:num w:numId="15" w16cid:durableId="246312388">
    <w:abstractNumId w:val="13"/>
  </w:num>
  <w:num w:numId="16" w16cid:durableId="1134523709">
    <w:abstractNumId w:val="14"/>
  </w:num>
  <w:num w:numId="17" w16cid:durableId="1933582321">
    <w:abstractNumId w:val="46"/>
  </w:num>
  <w:num w:numId="18" w16cid:durableId="341395149">
    <w:abstractNumId w:val="42"/>
  </w:num>
  <w:num w:numId="19" w16cid:durableId="1516841961">
    <w:abstractNumId w:val="43"/>
  </w:num>
  <w:num w:numId="20" w16cid:durableId="927620133">
    <w:abstractNumId w:val="18"/>
  </w:num>
  <w:num w:numId="21" w16cid:durableId="1115294562">
    <w:abstractNumId w:val="15"/>
  </w:num>
  <w:num w:numId="22" w16cid:durableId="1664426879">
    <w:abstractNumId w:val="16"/>
  </w:num>
  <w:num w:numId="23" w16cid:durableId="1965573289">
    <w:abstractNumId w:val="17"/>
  </w:num>
  <w:num w:numId="24" w16cid:durableId="1348798269">
    <w:abstractNumId w:val="19"/>
  </w:num>
  <w:num w:numId="25" w16cid:durableId="1658849216">
    <w:abstractNumId w:val="20"/>
  </w:num>
  <w:num w:numId="26" w16cid:durableId="297808551">
    <w:abstractNumId w:val="21"/>
  </w:num>
  <w:num w:numId="27" w16cid:durableId="1856116305">
    <w:abstractNumId w:val="22"/>
  </w:num>
  <w:num w:numId="28" w16cid:durableId="1406296089">
    <w:abstractNumId w:val="23"/>
  </w:num>
  <w:num w:numId="29" w16cid:durableId="1532642401">
    <w:abstractNumId w:val="24"/>
  </w:num>
  <w:num w:numId="30" w16cid:durableId="1909487521">
    <w:abstractNumId w:val="25"/>
  </w:num>
  <w:num w:numId="31" w16cid:durableId="702949270">
    <w:abstractNumId w:val="26"/>
  </w:num>
  <w:num w:numId="32" w16cid:durableId="1448353492">
    <w:abstractNumId w:val="27"/>
  </w:num>
  <w:num w:numId="33" w16cid:durableId="1970625220">
    <w:abstractNumId w:val="28"/>
  </w:num>
  <w:num w:numId="34" w16cid:durableId="1240291949">
    <w:abstractNumId w:val="29"/>
  </w:num>
  <w:num w:numId="35" w16cid:durableId="1553301174">
    <w:abstractNumId w:val="30"/>
  </w:num>
  <w:num w:numId="36" w16cid:durableId="1640190471">
    <w:abstractNumId w:val="31"/>
  </w:num>
  <w:num w:numId="37" w16cid:durableId="564529850">
    <w:abstractNumId w:val="32"/>
  </w:num>
  <w:num w:numId="38" w16cid:durableId="619799772">
    <w:abstractNumId w:val="33"/>
  </w:num>
  <w:num w:numId="39" w16cid:durableId="562376335">
    <w:abstractNumId w:val="34"/>
  </w:num>
  <w:num w:numId="40" w16cid:durableId="1515026520">
    <w:abstractNumId w:val="35"/>
  </w:num>
  <w:num w:numId="41" w16cid:durableId="162160371">
    <w:abstractNumId w:val="36"/>
  </w:num>
  <w:num w:numId="42" w16cid:durableId="1843667047">
    <w:abstractNumId w:val="37"/>
  </w:num>
  <w:num w:numId="43" w16cid:durableId="1246449861">
    <w:abstractNumId w:val="38"/>
  </w:num>
  <w:num w:numId="44" w16cid:durableId="1245456453">
    <w:abstractNumId w:val="39"/>
  </w:num>
  <w:num w:numId="45" w16cid:durableId="539636356">
    <w:abstractNumId w:val="40"/>
  </w:num>
  <w:num w:numId="46" w16cid:durableId="655425859">
    <w:abstractNumId w:val="41"/>
  </w:num>
  <w:num w:numId="47" w16cid:durableId="462232185">
    <w:abstractNumId w:val="44"/>
  </w:num>
  <w:num w:numId="48" w16cid:durableId="1138186755">
    <w:abstractNumId w:val="47"/>
  </w:num>
  <w:num w:numId="49" w16cid:durableId="1805808095">
    <w:abstractNumId w:val="45"/>
  </w:num>
  <w:num w:numId="50" w16cid:durableId="1576086204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2C"/>
    <w:rsid w:val="00012758"/>
    <w:rsid w:val="00023673"/>
    <w:rsid w:val="00064164"/>
    <w:rsid w:val="00157715"/>
    <w:rsid w:val="001B1F94"/>
    <w:rsid w:val="001C1B65"/>
    <w:rsid w:val="00274D14"/>
    <w:rsid w:val="00287AA0"/>
    <w:rsid w:val="002A4538"/>
    <w:rsid w:val="002C09F2"/>
    <w:rsid w:val="002E542C"/>
    <w:rsid w:val="00336F96"/>
    <w:rsid w:val="003A1B9E"/>
    <w:rsid w:val="003A3FF6"/>
    <w:rsid w:val="003C1E16"/>
    <w:rsid w:val="003D057B"/>
    <w:rsid w:val="00401636"/>
    <w:rsid w:val="00405D3C"/>
    <w:rsid w:val="0041388B"/>
    <w:rsid w:val="0043180A"/>
    <w:rsid w:val="004B60AB"/>
    <w:rsid w:val="004C5361"/>
    <w:rsid w:val="004F44E0"/>
    <w:rsid w:val="004F5133"/>
    <w:rsid w:val="005014E4"/>
    <w:rsid w:val="0051357C"/>
    <w:rsid w:val="00587295"/>
    <w:rsid w:val="005A25EC"/>
    <w:rsid w:val="005A6A44"/>
    <w:rsid w:val="005E7F48"/>
    <w:rsid w:val="005F5B6E"/>
    <w:rsid w:val="00663DA6"/>
    <w:rsid w:val="00665DD9"/>
    <w:rsid w:val="00670F09"/>
    <w:rsid w:val="0069102C"/>
    <w:rsid w:val="0069312B"/>
    <w:rsid w:val="006C7A48"/>
    <w:rsid w:val="006D528B"/>
    <w:rsid w:val="006F5DE7"/>
    <w:rsid w:val="006F6427"/>
    <w:rsid w:val="007E438A"/>
    <w:rsid w:val="00830407"/>
    <w:rsid w:val="00846E79"/>
    <w:rsid w:val="00865B9B"/>
    <w:rsid w:val="008724BF"/>
    <w:rsid w:val="008754A1"/>
    <w:rsid w:val="008A519B"/>
    <w:rsid w:val="008D4783"/>
    <w:rsid w:val="008E16F4"/>
    <w:rsid w:val="008F5149"/>
    <w:rsid w:val="00942821"/>
    <w:rsid w:val="009B41EE"/>
    <w:rsid w:val="00A06FAC"/>
    <w:rsid w:val="00A36917"/>
    <w:rsid w:val="00A372EF"/>
    <w:rsid w:val="00A50DFB"/>
    <w:rsid w:val="00A53A61"/>
    <w:rsid w:val="00A54072"/>
    <w:rsid w:val="00AD6C17"/>
    <w:rsid w:val="00B4224C"/>
    <w:rsid w:val="00BA0E45"/>
    <w:rsid w:val="00BF0519"/>
    <w:rsid w:val="00CD389E"/>
    <w:rsid w:val="00CE380C"/>
    <w:rsid w:val="00DA1A0A"/>
    <w:rsid w:val="00DC36F9"/>
    <w:rsid w:val="00DD3603"/>
    <w:rsid w:val="00DF3042"/>
    <w:rsid w:val="00E03324"/>
    <w:rsid w:val="00E21AAA"/>
    <w:rsid w:val="00EC3764"/>
    <w:rsid w:val="00EE1CF0"/>
    <w:rsid w:val="00EE63D0"/>
    <w:rsid w:val="00F32A9B"/>
    <w:rsid w:val="00F44F7F"/>
    <w:rsid w:val="00F9695E"/>
    <w:rsid w:val="00F96C55"/>
    <w:rsid w:val="00FD4A60"/>
    <w:rsid w:val="00F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C832"/>
  <w15:chartTrackingRefBased/>
  <w15:docId w15:val="{A7E41579-BF20-43EE-BB87-AE84A41A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02C"/>
    <w:pPr>
      <w:ind w:left="720"/>
      <w:contextualSpacing/>
    </w:pPr>
  </w:style>
  <w:style w:type="table" w:styleId="Tabela-Siatka">
    <w:name w:val="Table Grid"/>
    <w:basedOn w:val="Standardowy"/>
    <w:uiPriority w:val="59"/>
    <w:rsid w:val="00691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8">
    <w:name w:val="Font Style98"/>
    <w:rsid w:val="00E21AAA"/>
    <w:rPr>
      <w:rFonts w:ascii="Arial" w:hAnsi="Arial" w:cs="Arial"/>
      <w:i/>
      <w:iCs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E21AAA"/>
    <w:pPr>
      <w:suppressAutoHyphens/>
      <w:spacing w:after="120"/>
    </w:pPr>
    <w:rPr>
      <w:rFonts w:eastAsia="Times New Roman" w:cs="Calibri"/>
      <w:lang w:eastAsia="zh-CN"/>
    </w:rPr>
  </w:style>
  <w:style w:type="character" w:customStyle="1" w:styleId="TekstpodstawowyZnak">
    <w:name w:val="Tekst podstawowy Znak"/>
    <w:link w:val="Tekstpodstawowy"/>
    <w:rsid w:val="00E21AAA"/>
    <w:rPr>
      <w:rFonts w:ascii="Calibri" w:eastAsia="Times New Roman" w:hAnsi="Calibri" w:cs="Calibri"/>
      <w:lang w:eastAsia="zh-CN"/>
    </w:rPr>
  </w:style>
  <w:style w:type="paragraph" w:customStyle="1" w:styleId="Akapitzlist1">
    <w:name w:val="Akapit z listą1"/>
    <w:basedOn w:val="Normalny"/>
    <w:rsid w:val="00E21AAA"/>
    <w:pPr>
      <w:suppressAutoHyphens/>
      <w:ind w:left="708"/>
    </w:pPr>
    <w:rPr>
      <w:rFonts w:eastAsia="Times New Roman" w:cs="Calibri"/>
      <w:lang w:eastAsia="zh-CN"/>
    </w:rPr>
  </w:style>
  <w:style w:type="paragraph" w:customStyle="1" w:styleId="Tabela">
    <w:name w:val="Tabela"/>
    <w:basedOn w:val="Normalny"/>
    <w:rsid w:val="00E21AAA"/>
    <w:pPr>
      <w:suppressAutoHyphens/>
      <w:jc w:val="both"/>
    </w:pPr>
    <w:rPr>
      <w:rFonts w:ascii="Times New Roman" w:eastAsia="Times New Roman" w:hAnsi="Times New Roman"/>
      <w:sz w:val="24"/>
      <w:lang w:eastAsia="zh-CN"/>
    </w:rPr>
  </w:style>
  <w:style w:type="paragraph" w:customStyle="1" w:styleId="Tabela1">
    <w:name w:val="Tabela 1"/>
    <w:basedOn w:val="Tabela"/>
    <w:rsid w:val="00E21AAA"/>
    <w:pPr>
      <w:ind w:left="697" w:hanging="357"/>
    </w:pPr>
  </w:style>
  <w:style w:type="paragraph" w:customStyle="1" w:styleId="TABELLA">
    <w:name w:val="TABELLA"/>
    <w:basedOn w:val="Tabela"/>
    <w:rsid w:val="00E21AAA"/>
    <w:pPr>
      <w:ind w:left="357" w:hanging="357"/>
    </w:pPr>
  </w:style>
  <w:style w:type="paragraph" w:customStyle="1" w:styleId="TABELLA1">
    <w:name w:val="TABELLA1"/>
    <w:basedOn w:val="TABELLA"/>
    <w:rsid w:val="00E21AAA"/>
  </w:style>
  <w:style w:type="paragraph" w:customStyle="1" w:styleId="TABELLA2">
    <w:name w:val="TABELLA2"/>
    <w:basedOn w:val="TABELLA1"/>
    <w:rsid w:val="00E21AAA"/>
    <w:pPr>
      <w:spacing w:line="360" w:lineRule="auto"/>
      <w:ind w:left="244"/>
    </w:pPr>
  </w:style>
  <w:style w:type="paragraph" w:customStyle="1" w:styleId="TABELLA3">
    <w:name w:val="TABELLA3"/>
    <w:basedOn w:val="TABELLA1"/>
    <w:rsid w:val="00E21AAA"/>
    <w:pPr>
      <w:spacing w:line="360" w:lineRule="auto"/>
      <w:ind w:left="300"/>
    </w:pPr>
  </w:style>
  <w:style w:type="paragraph" w:customStyle="1" w:styleId="PODTYTU2AA">
    <w:name w:val="PODTYTUŁ2AA"/>
    <w:basedOn w:val="Normalny"/>
    <w:rsid w:val="00E21AAA"/>
    <w:pPr>
      <w:suppressAutoHyphens/>
      <w:spacing w:before="120" w:after="120" w:line="360" w:lineRule="auto"/>
      <w:jc w:val="both"/>
    </w:pPr>
    <w:rPr>
      <w:rFonts w:ascii="Times New Roman" w:eastAsia="font364" w:hAnsi="Times New Roman" w:cs="font364"/>
      <w:kern w:val="1"/>
      <w:sz w:val="24"/>
      <w:szCs w:val="5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A25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A25E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A25E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A25EC"/>
    <w:rPr>
      <w:sz w:val="22"/>
      <w:szCs w:val="22"/>
      <w:lang w:eastAsia="en-US"/>
    </w:rPr>
  </w:style>
  <w:style w:type="paragraph" w:customStyle="1" w:styleId="Default">
    <w:name w:val="Default"/>
    <w:qFormat/>
    <w:rsid w:val="0051357C"/>
    <w:pPr>
      <w:suppressAutoHyphens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Janoska</dc:creator>
  <cp:keywords/>
  <cp:lastModifiedBy>Piotr Rauchut</cp:lastModifiedBy>
  <cp:revision>5</cp:revision>
  <cp:lastPrinted>2018-09-12T05:34:00Z</cp:lastPrinted>
  <dcterms:created xsi:type="dcterms:W3CDTF">2023-07-19T11:22:00Z</dcterms:created>
  <dcterms:modified xsi:type="dcterms:W3CDTF">2025-12-15T20:28:00Z</dcterms:modified>
</cp:coreProperties>
</file>