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F16D1" w14:textId="77777777" w:rsidR="00454639" w:rsidRDefault="00454639" w:rsidP="00812EB5">
      <w:pPr>
        <w:pStyle w:val="Jednostka"/>
        <w:tabs>
          <w:tab w:val="center" w:pos="3928"/>
          <w:tab w:val="right" w:pos="7857"/>
        </w:tabs>
      </w:pPr>
    </w:p>
    <w:p w14:paraId="74DB098B" w14:textId="77777777" w:rsidR="00454639" w:rsidRDefault="00454639" w:rsidP="00812EB5">
      <w:pPr>
        <w:pStyle w:val="Jednostka"/>
        <w:tabs>
          <w:tab w:val="center" w:pos="3928"/>
          <w:tab w:val="right" w:pos="7857"/>
        </w:tabs>
      </w:pPr>
    </w:p>
    <w:p w14:paraId="120A0D7D" w14:textId="77777777" w:rsidR="005F5C0E" w:rsidRDefault="00812EB5" w:rsidP="00812EB5">
      <w:pPr>
        <w:pStyle w:val="Jednostka"/>
        <w:tabs>
          <w:tab w:val="center" w:pos="3928"/>
          <w:tab w:val="right" w:pos="7857"/>
        </w:tabs>
      </w:pPr>
      <w:r>
        <w:tab/>
      </w:r>
      <w:r>
        <w:tab/>
      </w:r>
      <w:r w:rsidR="005F5C0E">
        <w:rPr>
          <w:noProof/>
        </w:rPr>
        <w:drawing>
          <wp:anchor distT="0" distB="0" distL="114300" distR="114300" simplePos="0" relativeHeight="251661312" behindDoc="0" locked="0" layoutInCell="0" allowOverlap="0" wp14:anchorId="487F8557" wp14:editId="5F2B2E13">
            <wp:simplePos x="0" y="0"/>
            <wp:positionH relativeFrom="column">
              <wp:posOffset>-700405</wp:posOffset>
            </wp:positionH>
            <wp:positionV relativeFrom="paragraph">
              <wp:posOffset>8255</wp:posOffset>
            </wp:positionV>
            <wp:extent cx="1358900" cy="322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B42EC8" w14:textId="77777777" w:rsidR="00BA76DD" w:rsidRDefault="00BA76DD" w:rsidP="005F5C0E">
      <w:pPr>
        <w:pStyle w:val="Jednostka"/>
        <w:jc w:val="right"/>
        <w:rPr>
          <w:color w:val="000000"/>
        </w:rPr>
      </w:pPr>
    </w:p>
    <w:p w14:paraId="6973753D" w14:textId="77777777" w:rsidR="009A282F" w:rsidRDefault="009A282F" w:rsidP="005F5C0E">
      <w:pPr>
        <w:pStyle w:val="Jednostka"/>
        <w:jc w:val="right"/>
        <w:rPr>
          <w:color w:val="000000"/>
        </w:rPr>
      </w:pPr>
    </w:p>
    <w:p w14:paraId="0D65830C" w14:textId="77777777" w:rsidR="009A282F" w:rsidRDefault="009A282F" w:rsidP="005F5C0E">
      <w:pPr>
        <w:pStyle w:val="Jednostka"/>
        <w:jc w:val="right"/>
        <w:rPr>
          <w:rFonts w:ascii="Calibri Light" w:hAnsi="Calibri Light" w:cs="Calibri Light"/>
          <w:color w:val="000000"/>
          <w:sz w:val="22"/>
          <w:szCs w:val="22"/>
        </w:rPr>
      </w:pPr>
    </w:p>
    <w:p w14:paraId="0A612DB1" w14:textId="51D438EB" w:rsidR="005F5C0E" w:rsidRPr="004D1C20" w:rsidRDefault="005F5C0E" w:rsidP="005F5C0E">
      <w:pPr>
        <w:pStyle w:val="Jednostka"/>
        <w:jc w:val="right"/>
        <w:rPr>
          <w:rFonts w:ascii="Calibri Light" w:hAnsi="Calibri Light" w:cs="Calibri Light"/>
          <w:b/>
          <w:sz w:val="22"/>
          <w:szCs w:val="22"/>
        </w:rPr>
      </w:pPr>
      <w:r w:rsidRPr="004D1C20">
        <w:rPr>
          <w:rFonts w:ascii="Calibri Light" w:hAnsi="Calibri Light" w:cs="Calibri Light"/>
          <w:color w:val="000000"/>
          <w:sz w:val="22"/>
          <w:szCs w:val="22"/>
        </w:rPr>
        <w:t>Bydgoszcz,</w:t>
      </w:r>
      <w:r w:rsidR="00D22F68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27509E">
        <w:rPr>
          <w:rFonts w:ascii="Calibri Light" w:hAnsi="Calibri Light" w:cs="Calibri Light"/>
          <w:color w:val="000000"/>
          <w:sz w:val="22"/>
          <w:szCs w:val="22"/>
        </w:rPr>
        <w:t>8</w:t>
      </w:r>
      <w:r w:rsidR="00401EB9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B42F9B">
        <w:rPr>
          <w:rFonts w:ascii="Calibri Light" w:hAnsi="Calibri Light" w:cs="Calibri Light"/>
          <w:color w:val="000000"/>
          <w:sz w:val="22"/>
          <w:szCs w:val="22"/>
        </w:rPr>
        <w:t>października</w:t>
      </w:r>
      <w:r w:rsidR="009A46D9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041AF8">
        <w:rPr>
          <w:rFonts w:ascii="Calibri Light" w:hAnsi="Calibri Light" w:cs="Calibri Light"/>
          <w:color w:val="000000"/>
          <w:sz w:val="22"/>
          <w:szCs w:val="22"/>
        </w:rPr>
        <w:t>202</w:t>
      </w:r>
      <w:r w:rsidR="002D0D68">
        <w:rPr>
          <w:rFonts w:ascii="Calibri Light" w:hAnsi="Calibri Light" w:cs="Calibri Light"/>
          <w:color w:val="000000"/>
          <w:sz w:val="22"/>
          <w:szCs w:val="22"/>
        </w:rPr>
        <w:t>6</w:t>
      </w:r>
      <w:r w:rsidR="004D1C20" w:rsidRPr="004D1C20">
        <w:rPr>
          <w:rFonts w:ascii="Calibri Light" w:hAnsi="Calibri Light" w:cs="Calibri Light"/>
          <w:color w:val="000000"/>
          <w:sz w:val="22"/>
          <w:szCs w:val="22"/>
        </w:rPr>
        <w:t xml:space="preserve"> r.</w:t>
      </w:r>
    </w:p>
    <w:p w14:paraId="4D2299F8" w14:textId="77777777" w:rsidR="004D1C20" w:rsidRPr="004D1C20" w:rsidRDefault="004D1C20" w:rsidP="004D1C20">
      <w:pPr>
        <w:pStyle w:val="Jednostka"/>
        <w:rPr>
          <w:rFonts w:ascii="Calibri Light" w:hAnsi="Calibri Light" w:cs="Calibri Light"/>
          <w:b/>
          <w:sz w:val="24"/>
        </w:rPr>
      </w:pPr>
      <w:r w:rsidRPr="004D1C20">
        <w:rPr>
          <w:rFonts w:ascii="Calibri Light" w:hAnsi="Calibri Light" w:cs="Calibri Light"/>
        </w:rPr>
        <w:t>Informacja prasowa</w:t>
      </w:r>
    </w:p>
    <w:p w14:paraId="60597665" w14:textId="77777777" w:rsidR="003D1D71" w:rsidRDefault="003D1D71" w:rsidP="003D1D71">
      <w:pPr>
        <w:pStyle w:val="Jednostka"/>
        <w:jc w:val="both"/>
        <w:rPr>
          <w:rFonts w:ascii="Calibri Light" w:hAnsi="Calibri Light"/>
          <w:b/>
          <w:bCs/>
          <w:color w:val="auto"/>
          <w:sz w:val="28"/>
          <w:szCs w:val="28"/>
        </w:rPr>
      </w:pPr>
    </w:p>
    <w:p w14:paraId="402F6E83" w14:textId="354AAD1E" w:rsidR="003D1D71" w:rsidRPr="003B30EA" w:rsidRDefault="007D4B52" w:rsidP="003D1D71">
      <w:pPr>
        <w:pStyle w:val="Jednostka"/>
        <w:jc w:val="both"/>
        <w:rPr>
          <w:rFonts w:ascii="Calibri Light" w:hAnsi="Calibri Light"/>
          <w:b/>
          <w:bCs/>
          <w:color w:val="auto"/>
          <w:sz w:val="22"/>
          <w:szCs w:val="22"/>
        </w:rPr>
      </w:pPr>
      <w:r w:rsidRPr="003B30EA">
        <w:rPr>
          <w:rFonts w:ascii="Calibri Light" w:hAnsi="Calibri Light"/>
          <w:b/>
          <w:bCs/>
          <w:color w:val="auto"/>
          <w:sz w:val="22"/>
          <w:szCs w:val="22"/>
        </w:rPr>
        <w:t>Mniej kontroli firm, większa skuteczność. Kujawsko-pomorskie na czele kraju</w:t>
      </w:r>
    </w:p>
    <w:p w14:paraId="54F5D7E9" w14:textId="77777777" w:rsidR="007D4B52" w:rsidRPr="003B30EA" w:rsidRDefault="007D4B52" w:rsidP="003D1D71">
      <w:pPr>
        <w:pStyle w:val="Jednostka"/>
        <w:jc w:val="both"/>
        <w:rPr>
          <w:rFonts w:ascii="Calibri Light" w:hAnsi="Calibri Light"/>
          <w:b/>
          <w:bCs/>
          <w:color w:val="auto"/>
          <w:sz w:val="22"/>
          <w:szCs w:val="22"/>
        </w:rPr>
      </w:pPr>
    </w:p>
    <w:p w14:paraId="2216FE7E" w14:textId="7AD9013A" w:rsidR="00D458F7" w:rsidRPr="003B30EA" w:rsidRDefault="00D458F7" w:rsidP="003D1D71">
      <w:pPr>
        <w:spacing w:before="0" w:beforeAutospacing="0" w:after="240" w:afterAutospacing="0"/>
        <w:rPr>
          <w:rFonts w:ascii="Calibri Light" w:hAnsi="Calibri Light" w:cs="Calibri Light"/>
          <w:b/>
          <w:bCs/>
          <w:kern w:val="36"/>
          <w:sz w:val="22"/>
          <w:szCs w:val="22"/>
        </w:rPr>
      </w:pPr>
      <w:r w:rsidRPr="003B30EA">
        <w:rPr>
          <w:rFonts w:ascii="Calibri Light" w:hAnsi="Calibri Light" w:cs="Calibri Light"/>
          <w:b/>
          <w:bCs/>
          <w:kern w:val="36"/>
          <w:sz w:val="22"/>
          <w:szCs w:val="22"/>
        </w:rPr>
        <w:t xml:space="preserve">ZUS przeprowadza dziś znacznie mniej kontroli u przedsiębiorców niż kilka lat temu, ale są one coraz skuteczniejsze. To efekt analizy danych i trafniejszego typowania do kontroli tych podmiotów, </w:t>
      </w:r>
      <w:r w:rsidR="003B30EA">
        <w:rPr>
          <w:rFonts w:ascii="Calibri Light" w:hAnsi="Calibri Light" w:cs="Calibri Light"/>
          <w:b/>
          <w:bCs/>
          <w:kern w:val="36"/>
          <w:sz w:val="22"/>
          <w:szCs w:val="22"/>
        </w:rPr>
        <w:br/>
      </w:r>
      <w:r w:rsidRPr="003B30EA">
        <w:rPr>
          <w:rFonts w:ascii="Calibri Light" w:hAnsi="Calibri Light" w:cs="Calibri Light"/>
          <w:b/>
          <w:bCs/>
          <w:kern w:val="36"/>
          <w:sz w:val="22"/>
          <w:szCs w:val="22"/>
        </w:rPr>
        <w:t>w których ryzyko naruszenia przepisów jest największe. Od stycznia do sierpnia 2026 r. nieprawidłowości stwierdzono w ponad 90 proc. przeprowadzonych kontroli, a w województwie kujawsko-pomorskim – w niemal 95 proc.</w:t>
      </w:r>
    </w:p>
    <w:p w14:paraId="2BF6B99B" w14:textId="14183BCB" w:rsidR="003B30EA" w:rsidRPr="003B30EA" w:rsidRDefault="0070720A" w:rsidP="003B30EA">
      <w:pPr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Od stycznia do sierpnia 2026 r. pracownicy ZUS przeprowadzili ponad 20,5 tys. kontroli płatników składek. Nieprawidłowości wykryli w ponad 90 proc. z nich. W blisko 15,7 tys. przypadków miały one wymiar finansowy, a łączny efekt kontroli </w:t>
      </w:r>
      <w:r w:rsidR="008E5119" w:rsidRPr="003B30EA">
        <w:rPr>
          <w:rFonts w:ascii="Calibri Light" w:hAnsi="Calibri Light" w:cs="Calibri Light"/>
          <w:kern w:val="36"/>
          <w:sz w:val="22"/>
          <w:szCs w:val="22"/>
        </w:rPr>
        <w:t xml:space="preserve">wyniósł </w:t>
      </w:r>
      <w:r w:rsidRPr="003B30EA">
        <w:rPr>
          <w:rFonts w:ascii="Calibri Light" w:hAnsi="Calibri Light" w:cs="Calibri Light"/>
          <w:kern w:val="36"/>
          <w:sz w:val="22"/>
          <w:szCs w:val="22"/>
        </w:rPr>
        <w:t>373</w:t>
      </w:r>
      <w:r w:rsidR="008E5119" w:rsidRPr="003B30EA">
        <w:rPr>
          <w:rFonts w:ascii="Calibri Light" w:hAnsi="Calibri Light" w:cs="Calibri Light"/>
          <w:kern w:val="36"/>
          <w:sz w:val="22"/>
          <w:szCs w:val="22"/>
        </w:rPr>
        <w:t>,3</w:t>
      </w: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 mln zł. Największą część tej kwoty, bo </w:t>
      </w:r>
      <w:r w:rsidR="00A43D76">
        <w:rPr>
          <w:rFonts w:ascii="Calibri Light" w:hAnsi="Calibri Light" w:cs="Calibri Light"/>
          <w:kern w:val="36"/>
          <w:sz w:val="22"/>
          <w:szCs w:val="22"/>
        </w:rPr>
        <w:br/>
      </w:r>
      <w:r w:rsidRPr="003B30EA">
        <w:rPr>
          <w:rFonts w:ascii="Calibri Light" w:hAnsi="Calibri Light" w:cs="Calibri Light"/>
          <w:kern w:val="36"/>
          <w:sz w:val="22"/>
          <w:szCs w:val="22"/>
        </w:rPr>
        <w:t>360,6 mln zł, stanowiły ustalenia związane z nieprawidłowym naliczaniem składek na ubezpieczenia społeczne. Kolejne 12,7 mln zł dotyczyło nieprawidłowości związanych z naliczaniem lub rozliczaniem świadczeń z ubezpieczeń społecznych.</w:t>
      </w:r>
      <w:r w:rsidR="003B30EA" w:rsidRPr="003B30EA">
        <w:rPr>
          <w:sz w:val="22"/>
          <w:szCs w:val="22"/>
        </w:rPr>
        <w:t xml:space="preserve"> </w:t>
      </w:r>
      <w:r w:rsidR="003B30EA" w:rsidRPr="003B30EA">
        <w:rPr>
          <w:rFonts w:ascii="Calibri Light" w:hAnsi="Calibri Light" w:cs="Calibri Light"/>
          <w:kern w:val="36"/>
          <w:sz w:val="22"/>
          <w:szCs w:val="22"/>
        </w:rPr>
        <w:t>– informuje Krystyna Michałek, regionalna rzeczniczka prasowa ZUS w województwie kujawsko-pomorskim.</w:t>
      </w:r>
    </w:p>
    <w:p w14:paraId="78F5FA3D" w14:textId="147FB80B" w:rsidR="0070720A" w:rsidRPr="003B30EA" w:rsidRDefault="0070720A" w:rsidP="0070720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Najwyższą skuteczność kontroli w kraju odnotowano w województwie kujawsko-pomorskim. </w:t>
      </w:r>
      <w:r w:rsidRPr="003B30EA">
        <w:rPr>
          <w:rFonts w:ascii="Calibri Light" w:hAnsi="Calibri Light" w:cs="Calibri Light"/>
          <w:kern w:val="36"/>
          <w:sz w:val="22"/>
          <w:szCs w:val="22"/>
        </w:rPr>
        <w:br/>
        <w:t>Od stycznia do sierpnia inspektorzy ZUS przeprowadzili tu ponad 1,3 tys. kontroli, a nieprawidłowości stwierdzili w 94,8 proc. z nich. Na kolejnych miejscach znalazły się województwa śląskie ze skutecznością na poziomie 93 proc. oraz zachodniopomorskie – 91,4 proc.</w:t>
      </w:r>
    </w:p>
    <w:p w14:paraId="2DA8392A" w14:textId="77777777" w:rsidR="0070720A" w:rsidRPr="003B30EA" w:rsidRDefault="0070720A" w:rsidP="0070720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769F8E2F" w14:textId="00D18B50" w:rsidR="00AB6363" w:rsidRPr="003B30EA" w:rsidRDefault="00AB6363" w:rsidP="00AB6363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Efekt finansowy </w:t>
      </w:r>
      <w:r w:rsidR="0070720A" w:rsidRPr="003B30EA">
        <w:rPr>
          <w:rFonts w:ascii="Calibri Light" w:hAnsi="Calibri Light" w:cs="Calibri Light"/>
          <w:kern w:val="36"/>
          <w:sz w:val="22"/>
          <w:szCs w:val="22"/>
        </w:rPr>
        <w:t xml:space="preserve">kontroli przeprowadzonych w województwie kujawsko-pomorskim </w:t>
      </w: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wyniósł </w:t>
      </w:r>
      <w:r w:rsidR="008E5119" w:rsidRPr="003B30EA">
        <w:rPr>
          <w:rFonts w:ascii="Calibri Light" w:hAnsi="Calibri Light" w:cs="Calibri Light"/>
          <w:kern w:val="36"/>
          <w:sz w:val="22"/>
          <w:szCs w:val="22"/>
        </w:rPr>
        <w:br/>
      </w:r>
      <w:r w:rsidRPr="003B30EA">
        <w:rPr>
          <w:rFonts w:ascii="Calibri Light" w:hAnsi="Calibri Light" w:cs="Calibri Light"/>
          <w:kern w:val="36"/>
          <w:sz w:val="22"/>
          <w:szCs w:val="22"/>
        </w:rPr>
        <w:t>14,7 mln zł, z czego 14,1 mln zł dotyczyło nieprawidłowego naliczania składek, a 600 tys. zł – nieprawidłowości związanych z naliczaniem lub rozliczaniem świadczeń.</w:t>
      </w:r>
    </w:p>
    <w:p w14:paraId="07CB4743" w14:textId="77777777" w:rsidR="00AB6363" w:rsidRPr="003B30EA" w:rsidRDefault="00AB6363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7023556B" w14:textId="77777777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b/>
          <w:bCs/>
          <w:kern w:val="36"/>
          <w:sz w:val="22"/>
          <w:szCs w:val="22"/>
        </w:rPr>
      </w:pPr>
      <w:r w:rsidRPr="003B30EA">
        <w:rPr>
          <w:rFonts w:ascii="Calibri Light" w:hAnsi="Calibri Light" w:cs="Calibri Light"/>
          <w:b/>
          <w:bCs/>
          <w:kern w:val="36"/>
          <w:sz w:val="22"/>
          <w:szCs w:val="22"/>
        </w:rPr>
        <w:t>Mniej kontroli, więcej efektów</w:t>
      </w:r>
    </w:p>
    <w:p w14:paraId="1690DB8A" w14:textId="3C79B751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Jeszcze kilka lat temu ZUS przeprowadzał rocznie około 60 tys. kontroli. W 2017 r. było ich ponad </w:t>
      </w:r>
      <w:r w:rsidRPr="003B30EA">
        <w:rPr>
          <w:rFonts w:ascii="Calibri Light" w:hAnsi="Calibri Light" w:cs="Calibri Light"/>
          <w:kern w:val="36"/>
          <w:sz w:val="22"/>
          <w:szCs w:val="22"/>
        </w:rPr>
        <w:br/>
        <w:t>60,8 tys., a rok później blisko 59 tys. Dziś kontroli jest znacznie mniej, ale są zdecydowanie</w:t>
      </w:r>
      <w:r>
        <w:rPr>
          <w:rFonts w:ascii="Calibri Light" w:hAnsi="Calibri Light" w:cs="Calibri Light"/>
          <w:kern w:val="36"/>
          <w:sz w:val="22"/>
          <w:szCs w:val="22"/>
        </w:rPr>
        <w:t xml:space="preserve"> </w:t>
      </w:r>
      <w:r w:rsidRPr="003B30EA">
        <w:rPr>
          <w:rFonts w:ascii="Calibri Light" w:hAnsi="Calibri Light" w:cs="Calibri Light"/>
          <w:kern w:val="36"/>
          <w:sz w:val="22"/>
          <w:szCs w:val="22"/>
        </w:rPr>
        <w:t>skuteczniejsze. W 2017 r. nieprawidłowości stwierdzano w 65 proc. przypadków, obecnie – w ponad 90 proc.</w:t>
      </w:r>
    </w:p>
    <w:p w14:paraId="42799FFC" w14:textId="77777777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4E4305BD" w14:textId="6C1A27E6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To efekt konsekwentnego odchodzenia od szeroko zakrojonych działań kontrolnych na rzecz precyzyjnego typowania podmiotów. ZUS wykorzystuje informacje zgromadzone w swoich systemach, analizę danych oraz modele ryzyka. Dzięki temu inspektorzy kontroli ZUS sprawdzają przede wszystkim te podmioty, w których prawdopodobieństwo wystąpienia nieprawidłowości jest największe.</w:t>
      </w:r>
    </w:p>
    <w:p w14:paraId="4A2035AB" w14:textId="77777777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7C3FFDDF" w14:textId="5F5E0065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Zmianę podejścia widać również w wynikach finansowych. W 2017 r. średni wynik finansowy przypadający na jedną kontrolę wynosił około 6 tys. zł.  Obecnie jest to ponad 18 tys. zł, czyli trzykrotnie więcej niż dziewięć lat temu.</w:t>
      </w:r>
    </w:p>
    <w:p w14:paraId="62901E6E" w14:textId="77777777" w:rsidR="003B30EA" w:rsidRPr="003B30EA" w:rsidRDefault="003B30EA" w:rsidP="003B30EA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4B53DDA3" w14:textId="77777777" w:rsidR="003B30EA" w:rsidRPr="003B30EA" w:rsidRDefault="003B30EA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– Dane za 8 miesięcy 2026 r. pokazują, że skuteczna analiza ryzyka pozwala ograniczać liczbę kontroli przy jednoczesnym zwiększaniu ich skuteczności – mówi Szymon Kasprowski, główny inspektor kontroli </w:t>
      </w:r>
      <w:r w:rsidRPr="003B30EA">
        <w:rPr>
          <w:rFonts w:ascii="Calibri Light" w:hAnsi="Calibri Light" w:cs="Calibri Light"/>
          <w:kern w:val="36"/>
          <w:sz w:val="22"/>
          <w:szCs w:val="22"/>
        </w:rPr>
        <w:lastRenderedPageBreak/>
        <w:t>ZUS. – Dzięki temu działania kontrolne koncentrują się przede wszystkim tam, gdzie ryzyko wystąpienia nieprawidłowości jest największe – dodaje.</w:t>
      </w:r>
    </w:p>
    <w:p w14:paraId="0ADA6092" w14:textId="77777777" w:rsidR="003B30EA" w:rsidRDefault="003B30EA" w:rsidP="003D1D71">
      <w:pPr>
        <w:spacing w:before="0" w:beforeAutospacing="0" w:after="0" w:afterAutospacing="0"/>
        <w:rPr>
          <w:rFonts w:ascii="Calibri Light" w:hAnsi="Calibri Light" w:cs="Calibri Light"/>
          <w:b/>
          <w:bCs/>
          <w:kern w:val="36"/>
          <w:sz w:val="22"/>
          <w:szCs w:val="22"/>
        </w:rPr>
      </w:pPr>
    </w:p>
    <w:p w14:paraId="6A67C2AD" w14:textId="247A8203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b/>
          <w:bCs/>
          <w:kern w:val="36"/>
          <w:sz w:val="22"/>
          <w:szCs w:val="22"/>
        </w:rPr>
        <w:t>Dane pomagają trafniej wykrywać nieprawidłowości</w:t>
      </w:r>
    </w:p>
    <w:p w14:paraId="29A468B3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ZUS stale rozwija narzędzia analityczne i wykorzystuje coraz szerszy zakres danych. Oprócz informacji zgromadzonych w swoich systemach korzysta również z danych dostępnych w rejestrach publicznych. Pozwala to skuteczniej identyfikować przypadki wymagające szczegółowej weryfikacji.</w:t>
      </w:r>
    </w:p>
    <w:p w14:paraId="23516C8D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05BE28AE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Wykrywane nieprawidłowości dotyczą często zbiegu tytułów do ubezpieczeń społecznych, zaniżania podstaw wymiaru składek, nieprawidłowego rozliczania osób pracujących dla własnego pracodawcy oraz wykorzystywania różnych form zatrudnienia, aby ograniczyć obciążenia  składkowe.</w:t>
      </w:r>
    </w:p>
    <w:p w14:paraId="6B2B4B50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76F52D6D" w14:textId="75C46BB8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 xml:space="preserve">Szczególną uwagę ZUS zwraca na rynek pracy platformowej, gdzie pojawiają się skomplikowane modele zatrudnienia, a także na branże charakteryzujące się dużą rotacją pracowników i dużym wykorzystaniem umów cywilnoprawnych. W ostatnim czasie nieprawidłowości szczególnie często występowały w transporcie międzynarodowym, działalności związanej z zatrudnieniem </w:t>
      </w:r>
      <w:r w:rsidR="003B30EA">
        <w:rPr>
          <w:rFonts w:ascii="Calibri Light" w:hAnsi="Calibri Light" w:cs="Calibri Light"/>
          <w:kern w:val="36"/>
          <w:sz w:val="22"/>
          <w:szCs w:val="22"/>
        </w:rPr>
        <w:br/>
      </w:r>
      <w:r w:rsidRPr="003B30EA">
        <w:rPr>
          <w:rFonts w:ascii="Calibri Light" w:hAnsi="Calibri Light" w:cs="Calibri Light"/>
          <w:kern w:val="36"/>
          <w:sz w:val="22"/>
          <w:szCs w:val="22"/>
        </w:rPr>
        <w:t>i pośrednictwem pracy oraz w usługach ochroniarskich.</w:t>
      </w:r>
    </w:p>
    <w:p w14:paraId="36DCA80F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4A280BDC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b/>
          <w:bCs/>
          <w:kern w:val="36"/>
          <w:sz w:val="22"/>
          <w:szCs w:val="22"/>
        </w:rPr>
      </w:pPr>
      <w:r w:rsidRPr="003B30EA">
        <w:rPr>
          <w:rFonts w:ascii="Calibri Light" w:hAnsi="Calibri Light" w:cs="Calibri Light"/>
          <w:b/>
          <w:bCs/>
          <w:kern w:val="36"/>
          <w:sz w:val="22"/>
          <w:szCs w:val="22"/>
        </w:rPr>
        <w:t>Kontrole chronią prawa osób ubezpieczonych</w:t>
      </w:r>
    </w:p>
    <w:p w14:paraId="7D5BCA8A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Kontrole płatników składek obejmują m.in. prawidłowość zgłaszania do ubezpieczeń społecznych, obliczania i opłacania składek, ustalania uprawnień do świadczeń oraz wykonywania innych obowiązków wynikających z przepisów prawa.</w:t>
      </w:r>
    </w:p>
    <w:p w14:paraId="4576053F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5BB41821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Ich celem jest nie tylko ochrona środków Funduszu Ubezpieczeń Społecznych, ale przede wszystkim zabezpieczenie praw osób ubezpieczonych. Prawidłowo opłacone składki wpływają na wysokość świadczeń w razie choroby, niezdolności do pracy czy po zakończeniu aktywności zawodowej.</w:t>
      </w:r>
    </w:p>
    <w:p w14:paraId="270E8674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</w:p>
    <w:p w14:paraId="7348C929" w14:textId="77777777" w:rsidR="003D1D71" w:rsidRPr="003B30EA" w:rsidRDefault="003D1D71" w:rsidP="003D1D71">
      <w:pPr>
        <w:spacing w:before="0" w:beforeAutospacing="0" w:after="0" w:afterAutospacing="0"/>
        <w:rPr>
          <w:rFonts w:ascii="Calibri Light" w:hAnsi="Calibri Light" w:cs="Calibri Light"/>
          <w:kern w:val="36"/>
          <w:sz w:val="22"/>
          <w:szCs w:val="22"/>
        </w:rPr>
      </w:pPr>
      <w:r w:rsidRPr="003B30EA">
        <w:rPr>
          <w:rFonts w:ascii="Calibri Light" w:hAnsi="Calibri Light" w:cs="Calibri Light"/>
          <w:kern w:val="36"/>
          <w:sz w:val="22"/>
          <w:szCs w:val="22"/>
        </w:rPr>
        <w:t>Większość wykrywanych nieprawidłowości wynika z błędów popełnianych przy zgłaszaniu do ubezpieczeń lub ustalaniu podstaw wymiaru składek. Są to m.in. spóźnione zgłoszenia, pomyłki rachunkowe czy błędy w dokumentacji. Takie nieprawidłowości można zwykle szybko usunąć. Wystarczy złożyć dokumenty korygujące i uregulować należności.</w:t>
      </w:r>
    </w:p>
    <w:p w14:paraId="2BAFE48C" w14:textId="77777777" w:rsidR="003D1D71" w:rsidRPr="003D1D71" w:rsidRDefault="003D1D71" w:rsidP="0047699D">
      <w:pPr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</w:p>
    <w:p w14:paraId="44CA1032" w14:textId="77777777" w:rsidR="00A30F8D" w:rsidRDefault="00A30F8D" w:rsidP="00A30F8D">
      <w:pPr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</w:p>
    <w:p w14:paraId="1F25FED5" w14:textId="77777777" w:rsidR="00053410" w:rsidRDefault="00053410" w:rsidP="00B9556E">
      <w:pPr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</w:p>
    <w:p w14:paraId="718CA25D" w14:textId="77777777" w:rsidR="0017530D" w:rsidRDefault="0017530D" w:rsidP="00B9556E">
      <w:pPr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</w:p>
    <w:p w14:paraId="33D0A7BA" w14:textId="77777777" w:rsidR="00045C20" w:rsidRDefault="00045C20" w:rsidP="00905F82">
      <w:pPr>
        <w:spacing w:before="0" w:beforeAutospacing="0" w:after="0" w:afterAutospacing="0"/>
        <w:rPr>
          <w:rFonts w:ascii="Calibri Light" w:hAnsi="Calibri Light" w:cs="Calibri Light"/>
          <w:b/>
          <w:bCs/>
          <w:sz w:val="22"/>
          <w:szCs w:val="22"/>
        </w:rPr>
      </w:pPr>
    </w:p>
    <w:p w14:paraId="5C25FB70" w14:textId="10755619" w:rsidR="004D1C20" w:rsidRPr="00145863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145863">
        <w:rPr>
          <w:rFonts w:ascii="Calibri Light" w:hAnsi="Calibri Light" w:cs="Calibri Light"/>
          <w:bCs/>
          <w:color w:val="auto"/>
          <w:sz w:val="22"/>
          <w:szCs w:val="22"/>
        </w:rPr>
        <w:t>Krystyna Michałek</w:t>
      </w:r>
    </w:p>
    <w:p w14:paraId="382BD294" w14:textId="77777777" w:rsidR="004D1C20" w:rsidRPr="00145863" w:rsidRDefault="00EE039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145863">
        <w:rPr>
          <w:rFonts w:ascii="Calibri Light" w:hAnsi="Calibri Light" w:cs="Calibri Light"/>
          <w:color w:val="auto"/>
          <w:sz w:val="22"/>
          <w:szCs w:val="22"/>
        </w:rPr>
        <w:t>regionalna rzeczniczka prasowa</w:t>
      </w:r>
      <w:r w:rsidR="004D1C20" w:rsidRPr="00145863">
        <w:rPr>
          <w:rFonts w:ascii="Calibri Light" w:hAnsi="Calibri Light" w:cs="Calibri Light"/>
          <w:color w:val="auto"/>
          <w:sz w:val="22"/>
          <w:szCs w:val="22"/>
        </w:rPr>
        <w:t xml:space="preserve"> ZUS</w:t>
      </w:r>
    </w:p>
    <w:p w14:paraId="043A37E9" w14:textId="77777777" w:rsidR="004D1C20" w:rsidRPr="00145863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color w:val="auto"/>
          <w:sz w:val="22"/>
          <w:szCs w:val="22"/>
        </w:rPr>
      </w:pPr>
      <w:r w:rsidRPr="00145863">
        <w:rPr>
          <w:rFonts w:ascii="Calibri Light" w:hAnsi="Calibri Light" w:cs="Calibri Light"/>
          <w:color w:val="auto"/>
          <w:sz w:val="22"/>
          <w:szCs w:val="22"/>
        </w:rPr>
        <w:t>w województwie kujawsko-pomorskim</w:t>
      </w:r>
    </w:p>
    <w:sectPr w:rsidR="004D1C20" w:rsidRPr="00145863">
      <w:footerReference w:type="default" r:id="rId9"/>
      <w:footerReference w:type="first" r:id="rId10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8E6A8" w14:textId="77777777" w:rsidR="00203075" w:rsidRDefault="00203075">
      <w:pPr>
        <w:spacing w:before="0" w:after="0"/>
      </w:pPr>
      <w:r>
        <w:separator/>
      </w:r>
    </w:p>
  </w:endnote>
  <w:endnote w:type="continuationSeparator" w:id="0">
    <w:p w14:paraId="6CFB5BC8" w14:textId="77777777" w:rsidR="00203075" w:rsidRDefault="0020307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4D342" w14:textId="77777777" w:rsidR="00BB3528" w:rsidRDefault="00F64AF3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800332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fldSimple w:instr=" NUMPAGES  \* MERGEFORMAT ">
      <w:r w:rsidR="00800332" w:rsidRPr="00800332">
        <w:rPr>
          <w:rStyle w:val="StopkastronyZnak"/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53529" w14:textId="77777777" w:rsidR="00BB3528" w:rsidRDefault="00F64AF3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225CFACA" wp14:editId="640DEAC7">
          <wp:simplePos x="0" y="0"/>
          <wp:positionH relativeFrom="column">
            <wp:posOffset>-5715</wp:posOffset>
          </wp:positionH>
          <wp:positionV relativeFrom="paragraph">
            <wp:posOffset>121285</wp:posOffset>
          </wp:positionV>
          <wp:extent cx="5702300" cy="15240"/>
          <wp:effectExtent l="0" t="0" r="0" b="0"/>
          <wp:wrapNone/>
          <wp:docPr id="6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02300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Prosty1"/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2981"/>
      <w:gridCol w:w="2986"/>
      <w:gridCol w:w="2991"/>
    </w:tblGrid>
    <w:tr w:rsidR="005F5C0E" w14:paraId="00515F08" w14:textId="77777777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4DB51E04" w14:textId="77777777" w:rsidR="005F5C0E" w:rsidRDefault="005F5C0E" w:rsidP="007860FD">
          <w:pPr>
            <w:pStyle w:val="Stopkainfo"/>
            <w:tabs>
              <w:tab w:val="center" w:pos="4536"/>
              <w:tab w:val="right" w:pos="8931"/>
            </w:tabs>
          </w:pPr>
          <w:r>
            <w:t xml:space="preserve">ul. </w:t>
          </w:r>
          <w:proofErr w:type="spellStart"/>
          <w:r>
            <w:t>Św.Trójcy</w:t>
          </w:r>
          <w:proofErr w:type="spellEnd"/>
          <w:r>
            <w:t xml:space="preserve"> 33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384D5B2B" w14:textId="77777777" w:rsidR="005F5C0E" w:rsidRDefault="005F5C0E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0AAF40B0" w14:textId="77777777" w:rsidR="005F5C0E" w:rsidRDefault="005F5C0E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Centrum Obsługi Telefonicznej</w:t>
          </w:r>
        </w:p>
      </w:tc>
    </w:tr>
    <w:tr w:rsidR="005F5C0E" w14:paraId="33135B9A" w14:textId="77777777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4CB76722" w14:textId="77777777" w:rsidR="005F5C0E" w:rsidRDefault="005F5C0E" w:rsidP="007860FD">
          <w:pPr>
            <w:pStyle w:val="Stopkainfo"/>
            <w:tabs>
              <w:tab w:val="center" w:pos="4536"/>
              <w:tab w:val="right" w:pos="8931"/>
            </w:tabs>
          </w:pPr>
          <w:r>
            <w:t>85-224 Bydgoszcz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32FC6A28" w14:textId="77777777" w:rsidR="005F5C0E" w:rsidRPr="00C60270" w:rsidRDefault="005F5C0E">
          <w:pPr>
            <w:pStyle w:val="Stopkainfo"/>
            <w:tabs>
              <w:tab w:val="center" w:pos="4536"/>
              <w:tab w:val="right" w:pos="8931"/>
            </w:tabs>
            <w:jc w:val="center"/>
            <w:rPr>
              <w:lang w:val="en-PH"/>
            </w:rPr>
          </w:pPr>
          <w:r w:rsidRPr="00C60270">
            <w:rPr>
              <w:lang w:val="en-PH"/>
            </w:rPr>
            <w:t>e-mail: cot@zus.pl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18814A7D" w14:textId="77777777" w:rsidR="005F5C0E" w:rsidRDefault="005F5C0E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22 560 16 00</w:t>
          </w:r>
        </w:p>
      </w:tc>
    </w:tr>
  </w:tbl>
  <w:p w14:paraId="08ADF3A6" w14:textId="77777777" w:rsidR="00BB3528" w:rsidRDefault="00BB3528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AD7C3" w14:textId="77777777" w:rsidR="00203075" w:rsidRDefault="00203075">
      <w:pPr>
        <w:spacing w:before="0" w:after="0"/>
      </w:pPr>
      <w:r>
        <w:separator/>
      </w:r>
    </w:p>
  </w:footnote>
  <w:footnote w:type="continuationSeparator" w:id="0">
    <w:p w14:paraId="0DD1EE0D" w14:textId="77777777" w:rsidR="00203075" w:rsidRDefault="0020307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253F"/>
    <w:multiLevelType w:val="hybridMultilevel"/>
    <w:tmpl w:val="3EF22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00985"/>
    <w:multiLevelType w:val="hybridMultilevel"/>
    <w:tmpl w:val="E620F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4661C"/>
    <w:multiLevelType w:val="hybridMultilevel"/>
    <w:tmpl w:val="9BAA3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15707"/>
    <w:multiLevelType w:val="hybridMultilevel"/>
    <w:tmpl w:val="CF94ED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2740F"/>
    <w:multiLevelType w:val="hybridMultilevel"/>
    <w:tmpl w:val="6FC2E3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600A0"/>
    <w:multiLevelType w:val="hybridMultilevel"/>
    <w:tmpl w:val="57747D7A"/>
    <w:lvl w:ilvl="0" w:tplc="0415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53564A74"/>
    <w:multiLevelType w:val="hybridMultilevel"/>
    <w:tmpl w:val="1D06D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73ADC"/>
    <w:multiLevelType w:val="hybridMultilevel"/>
    <w:tmpl w:val="AF2EF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27BA0"/>
    <w:multiLevelType w:val="hybridMultilevel"/>
    <w:tmpl w:val="518E3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27ABD"/>
    <w:multiLevelType w:val="hybridMultilevel"/>
    <w:tmpl w:val="157EDD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E4F55"/>
    <w:multiLevelType w:val="hybridMultilevel"/>
    <w:tmpl w:val="672EC14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0ECE"/>
    <w:multiLevelType w:val="hybridMultilevel"/>
    <w:tmpl w:val="68A60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9529D"/>
    <w:multiLevelType w:val="hybridMultilevel"/>
    <w:tmpl w:val="1F0EA2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9880818">
    <w:abstractNumId w:val="0"/>
  </w:num>
  <w:num w:numId="2" w16cid:durableId="743450527">
    <w:abstractNumId w:val="11"/>
  </w:num>
  <w:num w:numId="3" w16cid:durableId="169287520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8882933">
    <w:abstractNumId w:val="3"/>
  </w:num>
  <w:num w:numId="5" w16cid:durableId="2006201232">
    <w:abstractNumId w:val="6"/>
  </w:num>
  <w:num w:numId="6" w16cid:durableId="598297109">
    <w:abstractNumId w:val="7"/>
  </w:num>
  <w:num w:numId="7" w16cid:durableId="423695564">
    <w:abstractNumId w:val="4"/>
  </w:num>
  <w:num w:numId="8" w16cid:durableId="859468554">
    <w:abstractNumId w:val="5"/>
  </w:num>
  <w:num w:numId="9" w16cid:durableId="1566452948">
    <w:abstractNumId w:val="10"/>
  </w:num>
  <w:num w:numId="10" w16cid:durableId="1340042894">
    <w:abstractNumId w:val="1"/>
  </w:num>
  <w:num w:numId="11" w16cid:durableId="1897887020">
    <w:abstractNumId w:val="12"/>
  </w:num>
  <w:num w:numId="12" w16cid:durableId="102114712">
    <w:abstractNumId w:val="9"/>
  </w:num>
  <w:num w:numId="13" w16cid:durableId="1916744460">
    <w:abstractNumId w:val="2"/>
  </w:num>
  <w:num w:numId="14" w16cid:durableId="7939868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28"/>
    <w:rsid w:val="000005CA"/>
    <w:rsid w:val="000056D1"/>
    <w:rsid w:val="0000584A"/>
    <w:rsid w:val="00005A19"/>
    <w:rsid w:val="00006B57"/>
    <w:rsid w:val="00007067"/>
    <w:rsid w:val="0000763D"/>
    <w:rsid w:val="00010D23"/>
    <w:rsid w:val="00012FC0"/>
    <w:rsid w:val="00013330"/>
    <w:rsid w:val="00013D54"/>
    <w:rsid w:val="00014688"/>
    <w:rsid w:val="00014C81"/>
    <w:rsid w:val="00016C6C"/>
    <w:rsid w:val="00016F0B"/>
    <w:rsid w:val="00022D3B"/>
    <w:rsid w:val="00022D72"/>
    <w:rsid w:val="0002338E"/>
    <w:rsid w:val="0002437F"/>
    <w:rsid w:val="00024629"/>
    <w:rsid w:val="00024810"/>
    <w:rsid w:val="00025BD1"/>
    <w:rsid w:val="00025E5F"/>
    <w:rsid w:val="00026980"/>
    <w:rsid w:val="0002745E"/>
    <w:rsid w:val="00027CD9"/>
    <w:rsid w:val="00027E2B"/>
    <w:rsid w:val="00030678"/>
    <w:rsid w:val="00030BAA"/>
    <w:rsid w:val="000354DA"/>
    <w:rsid w:val="000357B9"/>
    <w:rsid w:val="00035C69"/>
    <w:rsid w:val="000365A4"/>
    <w:rsid w:val="00036E13"/>
    <w:rsid w:val="00037F1C"/>
    <w:rsid w:val="000400A5"/>
    <w:rsid w:val="00041115"/>
    <w:rsid w:val="00041AF8"/>
    <w:rsid w:val="00043A5A"/>
    <w:rsid w:val="000454F9"/>
    <w:rsid w:val="00045523"/>
    <w:rsid w:val="00045C20"/>
    <w:rsid w:val="00047AFA"/>
    <w:rsid w:val="00051C79"/>
    <w:rsid w:val="000527E1"/>
    <w:rsid w:val="00052910"/>
    <w:rsid w:val="00052D52"/>
    <w:rsid w:val="00053410"/>
    <w:rsid w:val="000539A9"/>
    <w:rsid w:val="00053FEB"/>
    <w:rsid w:val="00054AE7"/>
    <w:rsid w:val="00054E91"/>
    <w:rsid w:val="00061B63"/>
    <w:rsid w:val="000621BD"/>
    <w:rsid w:val="000628AA"/>
    <w:rsid w:val="00064EA0"/>
    <w:rsid w:val="00065016"/>
    <w:rsid w:val="00065A61"/>
    <w:rsid w:val="00067FAD"/>
    <w:rsid w:val="0007069B"/>
    <w:rsid w:val="00070C95"/>
    <w:rsid w:val="000713F5"/>
    <w:rsid w:val="00071A52"/>
    <w:rsid w:val="00071F37"/>
    <w:rsid w:val="0007230F"/>
    <w:rsid w:val="00072CB2"/>
    <w:rsid w:val="000766B4"/>
    <w:rsid w:val="00076923"/>
    <w:rsid w:val="0007717A"/>
    <w:rsid w:val="00077467"/>
    <w:rsid w:val="000800AB"/>
    <w:rsid w:val="00081536"/>
    <w:rsid w:val="00081FC5"/>
    <w:rsid w:val="0008205E"/>
    <w:rsid w:val="00082DCE"/>
    <w:rsid w:val="00084674"/>
    <w:rsid w:val="0008559E"/>
    <w:rsid w:val="00087666"/>
    <w:rsid w:val="00087B91"/>
    <w:rsid w:val="00090E70"/>
    <w:rsid w:val="0009114E"/>
    <w:rsid w:val="0009278B"/>
    <w:rsid w:val="00093DC4"/>
    <w:rsid w:val="00093EA5"/>
    <w:rsid w:val="000949A7"/>
    <w:rsid w:val="00095ADA"/>
    <w:rsid w:val="00096336"/>
    <w:rsid w:val="00096554"/>
    <w:rsid w:val="00097450"/>
    <w:rsid w:val="000974DA"/>
    <w:rsid w:val="00097C0F"/>
    <w:rsid w:val="00097F00"/>
    <w:rsid w:val="000A04C7"/>
    <w:rsid w:val="000A2543"/>
    <w:rsid w:val="000A2931"/>
    <w:rsid w:val="000A2FA6"/>
    <w:rsid w:val="000A32AB"/>
    <w:rsid w:val="000A5940"/>
    <w:rsid w:val="000A64C4"/>
    <w:rsid w:val="000A66F2"/>
    <w:rsid w:val="000A6A30"/>
    <w:rsid w:val="000A6CB5"/>
    <w:rsid w:val="000A70FA"/>
    <w:rsid w:val="000B257C"/>
    <w:rsid w:val="000B43E8"/>
    <w:rsid w:val="000B44B3"/>
    <w:rsid w:val="000B4D72"/>
    <w:rsid w:val="000B5AE9"/>
    <w:rsid w:val="000B6A79"/>
    <w:rsid w:val="000B6F23"/>
    <w:rsid w:val="000C1C3A"/>
    <w:rsid w:val="000C4C4B"/>
    <w:rsid w:val="000C66E7"/>
    <w:rsid w:val="000C6D43"/>
    <w:rsid w:val="000C70C5"/>
    <w:rsid w:val="000C7207"/>
    <w:rsid w:val="000C7DDA"/>
    <w:rsid w:val="000D0AA5"/>
    <w:rsid w:val="000D133D"/>
    <w:rsid w:val="000D1E27"/>
    <w:rsid w:val="000D22C8"/>
    <w:rsid w:val="000D258E"/>
    <w:rsid w:val="000D3257"/>
    <w:rsid w:val="000D3464"/>
    <w:rsid w:val="000D392E"/>
    <w:rsid w:val="000D3AB5"/>
    <w:rsid w:val="000D4D26"/>
    <w:rsid w:val="000D53B6"/>
    <w:rsid w:val="000D5F17"/>
    <w:rsid w:val="000D6408"/>
    <w:rsid w:val="000D66C1"/>
    <w:rsid w:val="000D7030"/>
    <w:rsid w:val="000D744A"/>
    <w:rsid w:val="000D7C4C"/>
    <w:rsid w:val="000E0030"/>
    <w:rsid w:val="000E0EDE"/>
    <w:rsid w:val="000E1FC3"/>
    <w:rsid w:val="000E246A"/>
    <w:rsid w:val="000E2DC4"/>
    <w:rsid w:val="000E3B97"/>
    <w:rsid w:val="000E5195"/>
    <w:rsid w:val="000F02D2"/>
    <w:rsid w:val="000F0591"/>
    <w:rsid w:val="000F0EED"/>
    <w:rsid w:val="000F1012"/>
    <w:rsid w:val="000F1B34"/>
    <w:rsid w:val="000F1D9E"/>
    <w:rsid w:val="000F44EF"/>
    <w:rsid w:val="000F4664"/>
    <w:rsid w:val="000F4B79"/>
    <w:rsid w:val="000F697D"/>
    <w:rsid w:val="000F7E09"/>
    <w:rsid w:val="0010237A"/>
    <w:rsid w:val="00102623"/>
    <w:rsid w:val="00102B02"/>
    <w:rsid w:val="00102D54"/>
    <w:rsid w:val="001031A6"/>
    <w:rsid w:val="001031CB"/>
    <w:rsid w:val="0010753D"/>
    <w:rsid w:val="001077DF"/>
    <w:rsid w:val="001077F5"/>
    <w:rsid w:val="001106C5"/>
    <w:rsid w:val="00110952"/>
    <w:rsid w:val="00111DC9"/>
    <w:rsid w:val="0011240B"/>
    <w:rsid w:val="00112613"/>
    <w:rsid w:val="00112A42"/>
    <w:rsid w:val="001131A9"/>
    <w:rsid w:val="00113F2F"/>
    <w:rsid w:val="00116344"/>
    <w:rsid w:val="00117F6B"/>
    <w:rsid w:val="001220DE"/>
    <w:rsid w:val="00122370"/>
    <w:rsid w:val="001223AF"/>
    <w:rsid w:val="001229E2"/>
    <w:rsid w:val="00122A0F"/>
    <w:rsid w:val="00123CD2"/>
    <w:rsid w:val="0012583F"/>
    <w:rsid w:val="00126251"/>
    <w:rsid w:val="00130022"/>
    <w:rsid w:val="00130388"/>
    <w:rsid w:val="001307B0"/>
    <w:rsid w:val="00131B3F"/>
    <w:rsid w:val="00131CBA"/>
    <w:rsid w:val="001320AF"/>
    <w:rsid w:val="001323AF"/>
    <w:rsid w:val="0013294C"/>
    <w:rsid w:val="00132E4C"/>
    <w:rsid w:val="00135657"/>
    <w:rsid w:val="00136083"/>
    <w:rsid w:val="0013690F"/>
    <w:rsid w:val="00137312"/>
    <w:rsid w:val="0013768A"/>
    <w:rsid w:val="00137B14"/>
    <w:rsid w:val="0014049F"/>
    <w:rsid w:val="001419D7"/>
    <w:rsid w:val="00141E85"/>
    <w:rsid w:val="001428F3"/>
    <w:rsid w:val="00142D89"/>
    <w:rsid w:val="00144FA0"/>
    <w:rsid w:val="001452B7"/>
    <w:rsid w:val="00145863"/>
    <w:rsid w:val="00146B7D"/>
    <w:rsid w:val="00146E8B"/>
    <w:rsid w:val="00147141"/>
    <w:rsid w:val="00150BA3"/>
    <w:rsid w:val="00150CE8"/>
    <w:rsid w:val="001511B8"/>
    <w:rsid w:val="0015123D"/>
    <w:rsid w:val="00153933"/>
    <w:rsid w:val="00153993"/>
    <w:rsid w:val="001570EF"/>
    <w:rsid w:val="001579BA"/>
    <w:rsid w:val="0016028C"/>
    <w:rsid w:val="001619CA"/>
    <w:rsid w:val="00161B15"/>
    <w:rsid w:val="00162270"/>
    <w:rsid w:val="00162AAF"/>
    <w:rsid w:val="00163290"/>
    <w:rsid w:val="00164251"/>
    <w:rsid w:val="00164B74"/>
    <w:rsid w:val="0016576F"/>
    <w:rsid w:val="001658AB"/>
    <w:rsid w:val="0016599F"/>
    <w:rsid w:val="00165D58"/>
    <w:rsid w:val="00165E71"/>
    <w:rsid w:val="001665E1"/>
    <w:rsid w:val="00167B40"/>
    <w:rsid w:val="00170A38"/>
    <w:rsid w:val="0017110B"/>
    <w:rsid w:val="00171499"/>
    <w:rsid w:val="001724A8"/>
    <w:rsid w:val="001731F8"/>
    <w:rsid w:val="0017332D"/>
    <w:rsid w:val="001736B1"/>
    <w:rsid w:val="0017530D"/>
    <w:rsid w:val="00175768"/>
    <w:rsid w:val="00175FBD"/>
    <w:rsid w:val="001772BB"/>
    <w:rsid w:val="00177701"/>
    <w:rsid w:val="00182360"/>
    <w:rsid w:val="00182AFB"/>
    <w:rsid w:val="00182D9F"/>
    <w:rsid w:val="00184140"/>
    <w:rsid w:val="00184486"/>
    <w:rsid w:val="001848E0"/>
    <w:rsid w:val="00187039"/>
    <w:rsid w:val="00187406"/>
    <w:rsid w:val="001913F0"/>
    <w:rsid w:val="00191B27"/>
    <w:rsid w:val="0019271B"/>
    <w:rsid w:val="0019310D"/>
    <w:rsid w:val="00194574"/>
    <w:rsid w:val="001954A1"/>
    <w:rsid w:val="0019565A"/>
    <w:rsid w:val="0019645F"/>
    <w:rsid w:val="00196D50"/>
    <w:rsid w:val="0019740D"/>
    <w:rsid w:val="001A0A71"/>
    <w:rsid w:val="001A1005"/>
    <w:rsid w:val="001A13F1"/>
    <w:rsid w:val="001A1BEF"/>
    <w:rsid w:val="001A2445"/>
    <w:rsid w:val="001A43F1"/>
    <w:rsid w:val="001A478B"/>
    <w:rsid w:val="001A5A45"/>
    <w:rsid w:val="001A5A7C"/>
    <w:rsid w:val="001A6F8B"/>
    <w:rsid w:val="001B0C2F"/>
    <w:rsid w:val="001B0E0B"/>
    <w:rsid w:val="001B1F20"/>
    <w:rsid w:val="001B3FC3"/>
    <w:rsid w:val="001B5724"/>
    <w:rsid w:val="001C0BAC"/>
    <w:rsid w:val="001C1787"/>
    <w:rsid w:val="001C225C"/>
    <w:rsid w:val="001C2B01"/>
    <w:rsid w:val="001C3C8E"/>
    <w:rsid w:val="001C406F"/>
    <w:rsid w:val="001C4C8D"/>
    <w:rsid w:val="001C51BA"/>
    <w:rsid w:val="001D0C66"/>
    <w:rsid w:val="001D0D34"/>
    <w:rsid w:val="001D1B24"/>
    <w:rsid w:val="001D2917"/>
    <w:rsid w:val="001D42D8"/>
    <w:rsid w:val="001D4462"/>
    <w:rsid w:val="001D60CB"/>
    <w:rsid w:val="001D6242"/>
    <w:rsid w:val="001E0470"/>
    <w:rsid w:val="001E1E94"/>
    <w:rsid w:val="001E33D8"/>
    <w:rsid w:val="001E3560"/>
    <w:rsid w:val="001E3C2A"/>
    <w:rsid w:val="001E444D"/>
    <w:rsid w:val="001E49E3"/>
    <w:rsid w:val="001E5A4C"/>
    <w:rsid w:val="001E61C8"/>
    <w:rsid w:val="001E6426"/>
    <w:rsid w:val="001E66F6"/>
    <w:rsid w:val="001F0C39"/>
    <w:rsid w:val="001F2FAF"/>
    <w:rsid w:val="001F34E8"/>
    <w:rsid w:val="001F3CA2"/>
    <w:rsid w:val="001F46A7"/>
    <w:rsid w:val="001F5BB0"/>
    <w:rsid w:val="002015C5"/>
    <w:rsid w:val="00202375"/>
    <w:rsid w:val="00202475"/>
    <w:rsid w:val="00203075"/>
    <w:rsid w:val="002040BA"/>
    <w:rsid w:val="00204665"/>
    <w:rsid w:val="00204C77"/>
    <w:rsid w:val="00204FB1"/>
    <w:rsid w:val="0020654E"/>
    <w:rsid w:val="00210021"/>
    <w:rsid w:val="0021396A"/>
    <w:rsid w:val="00213A65"/>
    <w:rsid w:val="00214228"/>
    <w:rsid w:val="00214D87"/>
    <w:rsid w:val="002153DE"/>
    <w:rsid w:val="00215B2C"/>
    <w:rsid w:val="00216D99"/>
    <w:rsid w:val="00217E39"/>
    <w:rsid w:val="002211BD"/>
    <w:rsid w:val="00221B20"/>
    <w:rsid w:val="002237D3"/>
    <w:rsid w:val="00223DC1"/>
    <w:rsid w:val="00224553"/>
    <w:rsid w:val="00224C13"/>
    <w:rsid w:val="002254FE"/>
    <w:rsid w:val="00226849"/>
    <w:rsid w:val="00226D52"/>
    <w:rsid w:val="0023102B"/>
    <w:rsid w:val="00232034"/>
    <w:rsid w:val="002321DD"/>
    <w:rsid w:val="00232D18"/>
    <w:rsid w:val="00232FFA"/>
    <w:rsid w:val="00233D12"/>
    <w:rsid w:val="0023425E"/>
    <w:rsid w:val="00234341"/>
    <w:rsid w:val="0024332D"/>
    <w:rsid w:val="00245E13"/>
    <w:rsid w:val="00246B68"/>
    <w:rsid w:val="00247E34"/>
    <w:rsid w:val="00252C36"/>
    <w:rsid w:val="00253541"/>
    <w:rsid w:val="00253F58"/>
    <w:rsid w:val="00254506"/>
    <w:rsid w:val="00254C48"/>
    <w:rsid w:val="00255ED4"/>
    <w:rsid w:val="00257AF3"/>
    <w:rsid w:val="00257F89"/>
    <w:rsid w:val="00263487"/>
    <w:rsid w:val="00264B26"/>
    <w:rsid w:val="0026608D"/>
    <w:rsid w:val="00267541"/>
    <w:rsid w:val="00270EBE"/>
    <w:rsid w:val="002720E3"/>
    <w:rsid w:val="00273514"/>
    <w:rsid w:val="002737DD"/>
    <w:rsid w:val="00273B25"/>
    <w:rsid w:val="0027509E"/>
    <w:rsid w:val="00275485"/>
    <w:rsid w:val="002756B0"/>
    <w:rsid w:val="00275CF6"/>
    <w:rsid w:val="00277039"/>
    <w:rsid w:val="00280190"/>
    <w:rsid w:val="0028226C"/>
    <w:rsid w:val="00282B21"/>
    <w:rsid w:val="00284593"/>
    <w:rsid w:val="0028479D"/>
    <w:rsid w:val="002852A6"/>
    <w:rsid w:val="002857C2"/>
    <w:rsid w:val="00286335"/>
    <w:rsid w:val="00286FEF"/>
    <w:rsid w:val="00287C6E"/>
    <w:rsid w:val="00287F1F"/>
    <w:rsid w:val="00290A9A"/>
    <w:rsid w:val="00293A79"/>
    <w:rsid w:val="0029405A"/>
    <w:rsid w:val="002949E4"/>
    <w:rsid w:val="00294A5A"/>
    <w:rsid w:val="00296BCA"/>
    <w:rsid w:val="002A0077"/>
    <w:rsid w:val="002A06FF"/>
    <w:rsid w:val="002A14E5"/>
    <w:rsid w:val="002A1817"/>
    <w:rsid w:val="002A193C"/>
    <w:rsid w:val="002A1F2B"/>
    <w:rsid w:val="002A2E72"/>
    <w:rsid w:val="002A38C0"/>
    <w:rsid w:val="002A4893"/>
    <w:rsid w:val="002A4983"/>
    <w:rsid w:val="002A4D21"/>
    <w:rsid w:val="002A6EFD"/>
    <w:rsid w:val="002A718A"/>
    <w:rsid w:val="002A754E"/>
    <w:rsid w:val="002A7BF5"/>
    <w:rsid w:val="002B0147"/>
    <w:rsid w:val="002B01C8"/>
    <w:rsid w:val="002B2A86"/>
    <w:rsid w:val="002B3434"/>
    <w:rsid w:val="002B4D3E"/>
    <w:rsid w:val="002B533B"/>
    <w:rsid w:val="002B5866"/>
    <w:rsid w:val="002B5BBA"/>
    <w:rsid w:val="002C07AE"/>
    <w:rsid w:val="002C1C23"/>
    <w:rsid w:val="002C2E7B"/>
    <w:rsid w:val="002C4522"/>
    <w:rsid w:val="002C527C"/>
    <w:rsid w:val="002C6EC9"/>
    <w:rsid w:val="002C7A63"/>
    <w:rsid w:val="002C7ACC"/>
    <w:rsid w:val="002D0A96"/>
    <w:rsid w:val="002D0D68"/>
    <w:rsid w:val="002D15C6"/>
    <w:rsid w:val="002D506E"/>
    <w:rsid w:val="002D5B49"/>
    <w:rsid w:val="002D6105"/>
    <w:rsid w:val="002D655B"/>
    <w:rsid w:val="002D660D"/>
    <w:rsid w:val="002D71EB"/>
    <w:rsid w:val="002D7DF2"/>
    <w:rsid w:val="002E1B93"/>
    <w:rsid w:val="002E207D"/>
    <w:rsid w:val="002E220D"/>
    <w:rsid w:val="002E2FC4"/>
    <w:rsid w:val="002E353D"/>
    <w:rsid w:val="002E3955"/>
    <w:rsid w:val="002E3FD1"/>
    <w:rsid w:val="002E6961"/>
    <w:rsid w:val="002E75F7"/>
    <w:rsid w:val="002F03B0"/>
    <w:rsid w:val="002F15F8"/>
    <w:rsid w:val="002F1757"/>
    <w:rsid w:val="002F3B42"/>
    <w:rsid w:val="002F4E30"/>
    <w:rsid w:val="002F4F3F"/>
    <w:rsid w:val="002F5995"/>
    <w:rsid w:val="002F631E"/>
    <w:rsid w:val="002F6372"/>
    <w:rsid w:val="002F6558"/>
    <w:rsid w:val="002F65A0"/>
    <w:rsid w:val="002F68F1"/>
    <w:rsid w:val="0030078D"/>
    <w:rsid w:val="00300C2E"/>
    <w:rsid w:val="003018EE"/>
    <w:rsid w:val="003034AB"/>
    <w:rsid w:val="00305732"/>
    <w:rsid w:val="0030702D"/>
    <w:rsid w:val="00307806"/>
    <w:rsid w:val="003104E1"/>
    <w:rsid w:val="00311856"/>
    <w:rsid w:val="0031410D"/>
    <w:rsid w:val="00316E8B"/>
    <w:rsid w:val="003206F2"/>
    <w:rsid w:val="00323016"/>
    <w:rsid w:val="00323649"/>
    <w:rsid w:val="00324E2F"/>
    <w:rsid w:val="003250EF"/>
    <w:rsid w:val="003252FC"/>
    <w:rsid w:val="003255AC"/>
    <w:rsid w:val="00327389"/>
    <w:rsid w:val="00327A0C"/>
    <w:rsid w:val="00327F98"/>
    <w:rsid w:val="003302F5"/>
    <w:rsid w:val="003306B8"/>
    <w:rsid w:val="00333138"/>
    <w:rsid w:val="003347ED"/>
    <w:rsid w:val="00334C62"/>
    <w:rsid w:val="00334F86"/>
    <w:rsid w:val="00335832"/>
    <w:rsid w:val="00335B76"/>
    <w:rsid w:val="00335C8E"/>
    <w:rsid w:val="00337BD5"/>
    <w:rsid w:val="00337BE4"/>
    <w:rsid w:val="0034133A"/>
    <w:rsid w:val="00342B45"/>
    <w:rsid w:val="00346890"/>
    <w:rsid w:val="00347D7B"/>
    <w:rsid w:val="003504F2"/>
    <w:rsid w:val="00350843"/>
    <w:rsid w:val="00351501"/>
    <w:rsid w:val="00352E7B"/>
    <w:rsid w:val="00353060"/>
    <w:rsid w:val="00354279"/>
    <w:rsid w:val="00354888"/>
    <w:rsid w:val="003555AE"/>
    <w:rsid w:val="0035673F"/>
    <w:rsid w:val="0035725D"/>
    <w:rsid w:val="00357715"/>
    <w:rsid w:val="003606D3"/>
    <w:rsid w:val="003611AB"/>
    <w:rsid w:val="0036203C"/>
    <w:rsid w:val="003620A7"/>
    <w:rsid w:val="00362434"/>
    <w:rsid w:val="003638E2"/>
    <w:rsid w:val="00363E6A"/>
    <w:rsid w:val="00364133"/>
    <w:rsid w:val="003646C4"/>
    <w:rsid w:val="00364D65"/>
    <w:rsid w:val="0036504B"/>
    <w:rsid w:val="0036537C"/>
    <w:rsid w:val="00367D0C"/>
    <w:rsid w:val="00367DCF"/>
    <w:rsid w:val="00370204"/>
    <w:rsid w:val="00371C10"/>
    <w:rsid w:val="003720E8"/>
    <w:rsid w:val="003725A4"/>
    <w:rsid w:val="0037293A"/>
    <w:rsid w:val="0037295A"/>
    <w:rsid w:val="00372A37"/>
    <w:rsid w:val="00373422"/>
    <w:rsid w:val="00374224"/>
    <w:rsid w:val="003748AD"/>
    <w:rsid w:val="00377262"/>
    <w:rsid w:val="00377B56"/>
    <w:rsid w:val="00377E35"/>
    <w:rsid w:val="00380AAE"/>
    <w:rsid w:val="00381E6A"/>
    <w:rsid w:val="0038318D"/>
    <w:rsid w:val="003832DD"/>
    <w:rsid w:val="0038426B"/>
    <w:rsid w:val="003846FF"/>
    <w:rsid w:val="00384C01"/>
    <w:rsid w:val="003874CE"/>
    <w:rsid w:val="003876C0"/>
    <w:rsid w:val="0039082A"/>
    <w:rsid w:val="00391F50"/>
    <w:rsid w:val="0039434D"/>
    <w:rsid w:val="00395C8F"/>
    <w:rsid w:val="00396075"/>
    <w:rsid w:val="00396C92"/>
    <w:rsid w:val="00397C7E"/>
    <w:rsid w:val="00397CCF"/>
    <w:rsid w:val="003A1ADB"/>
    <w:rsid w:val="003A27C0"/>
    <w:rsid w:val="003A27C3"/>
    <w:rsid w:val="003A2D33"/>
    <w:rsid w:val="003A3668"/>
    <w:rsid w:val="003A4BC5"/>
    <w:rsid w:val="003A547C"/>
    <w:rsid w:val="003A6D33"/>
    <w:rsid w:val="003A6E67"/>
    <w:rsid w:val="003B00B8"/>
    <w:rsid w:val="003B0AF4"/>
    <w:rsid w:val="003B1A69"/>
    <w:rsid w:val="003B29DA"/>
    <w:rsid w:val="003B30EA"/>
    <w:rsid w:val="003B3F7F"/>
    <w:rsid w:val="003B4DFF"/>
    <w:rsid w:val="003B50B6"/>
    <w:rsid w:val="003B54BF"/>
    <w:rsid w:val="003B581E"/>
    <w:rsid w:val="003B5844"/>
    <w:rsid w:val="003B6977"/>
    <w:rsid w:val="003B7178"/>
    <w:rsid w:val="003B72FD"/>
    <w:rsid w:val="003B7E45"/>
    <w:rsid w:val="003C041F"/>
    <w:rsid w:val="003C0CED"/>
    <w:rsid w:val="003C276F"/>
    <w:rsid w:val="003C3617"/>
    <w:rsid w:val="003C39FE"/>
    <w:rsid w:val="003C4968"/>
    <w:rsid w:val="003C4FAE"/>
    <w:rsid w:val="003C515A"/>
    <w:rsid w:val="003C54F0"/>
    <w:rsid w:val="003C7072"/>
    <w:rsid w:val="003C7927"/>
    <w:rsid w:val="003C7F2D"/>
    <w:rsid w:val="003D0618"/>
    <w:rsid w:val="003D0A6A"/>
    <w:rsid w:val="003D0C76"/>
    <w:rsid w:val="003D1280"/>
    <w:rsid w:val="003D1CBF"/>
    <w:rsid w:val="003D1D71"/>
    <w:rsid w:val="003D2850"/>
    <w:rsid w:val="003D468A"/>
    <w:rsid w:val="003E04C8"/>
    <w:rsid w:val="003E07E1"/>
    <w:rsid w:val="003E2083"/>
    <w:rsid w:val="003E2323"/>
    <w:rsid w:val="003E308E"/>
    <w:rsid w:val="003E3F88"/>
    <w:rsid w:val="003E467A"/>
    <w:rsid w:val="003E4A24"/>
    <w:rsid w:val="003E5E69"/>
    <w:rsid w:val="003E7340"/>
    <w:rsid w:val="003E799D"/>
    <w:rsid w:val="003E7FC0"/>
    <w:rsid w:val="003F124E"/>
    <w:rsid w:val="003F2714"/>
    <w:rsid w:val="003F2AA4"/>
    <w:rsid w:val="003F2BBC"/>
    <w:rsid w:val="003F3A26"/>
    <w:rsid w:val="003F4A09"/>
    <w:rsid w:val="003F5BCC"/>
    <w:rsid w:val="003F7A15"/>
    <w:rsid w:val="003F7A37"/>
    <w:rsid w:val="003F7E18"/>
    <w:rsid w:val="00400C74"/>
    <w:rsid w:val="00401EB9"/>
    <w:rsid w:val="004026BF"/>
    <w:rsid w:val="00402B6B"/>
    <w:rsid w:val="0040350C"/>
    <w:rsid w:val="00404250"/>
    <w:rsid w:val="004103F3"/>
    <w:rsid w:val="00411CB1"/>
    <w:rsid w:val="0041255D"/>
    <w:rsid w:val="0041293B"/>
    <w:rsid w:val="004137F6"/>
    <w:rsid w:val="00414D8C"/>
    <w:rsid w:val="004151CD"/>
    <w:rsid w:val="00415A90"/>
    <w:rsid w:val="00416FEE"/>
    <w:rsid w:val="004176C2"/>
    <w:rsid w:val="0042200B"/>
    <w:rsid w:val="00423508"/>
    <w:rsid w:val="004240B7"/>
    <w:rsid w:val="00425572"/>
    <w:rsid w:val="00425969"/>
    <w:rsid w:val="00427D8D"/>
    <w:rsid w:val="00427FBD"/>
    <w:rsid w:val="004329B8"/>
    <w:rsid w:val="00432BB8"/>
    <w:rsid w:val="00432CD5"/>
    <w:rsid w:val="0043334D"/>
    <w:rsid w:val="00433B61"/>
    <w:rsid w:val="0043435D"/>
    <w:rsid w:val="00434DAF"/>
    <w:rsid w:val="004359ED"/>
    <w:rsid w:val="00435EC5"/>
    <w:rsid w:val="00436634"/>
    <w:rsid w:val="0044027C"/>
    <w:rsid w:val="00440BFD"/>
    <w:rsid w:val="00441FCA"/>
    <w:rsid w:val="00443DDD"/>
    <w:rsid w:val="00444082"/>
    <w:rsid w:val="00445616"/>
    <w:rsid w:val="004459F1"/>
    <w:rsid w:val="004462A9"/>
    <w:rsid w:val="004471CC"/>
    <w:rsid w:val="004472E9"/>
    <w:rsid w:val="0045179A"/>
    <w:rsid w:val="0045191E"/>
    <w:rsid w:val="004527C0"/>
    <w:rsid w:val="0045282B"/>
    <w:rsid w:val="0045391F"/>
    <w:rsid w:val="00453CBB"/>
    <w:rsid w:val="00453DC3"/>
    <w:rsid w:val="00454639"/>
    <w:rsid w:val="004562EB"/>
    <w:rsid w:val="004566B6"/>
    <w:rsid w:val="0045764E"/>
    <w:rsid w:val="00461159"/>
    <w:rsid w:val="004622A6"/>
    <w:rsid w:val="00462A32"/>
    <w:rsid w:val="00462F77"/>
    <w:rsid w:val="0046657E"/>
    <w:rsid w:val="0046690E"/>
    <w:rsid w:val="00467204"/>
    <w:rsid w:val="00467256"/>
    <w:rsid w:val="00470363"/>
    <w:rsid w:val="00470AF7"/>
    <w:rsid w:val="00470F7D"/>
    <w:rsid w:val="00471434"/>
    <w:rsid w:val="00473C70"/>
    <w:rsid w:val="00475489"/>
    <w:rsid w:val="0047699D"/>
    <w:rsid w:val="004805A3"/>
    <w:rsid w:val="00480A82"/>
    <w:rsid w:val="00480D9D"/>
    <w:rsid w:val="00481CA8"/>
    <w:rsid w:val="00481F90"/>
    <w:rsid w:val="00482550"/>
    <w:rsid w:val="004825C3"/>
    <w:rsid w:val="00484981"/>
    <w:rsid w:val="004853FF"/>
    <w:rsid w:val="004867C2"/>
    <w:rsid w:val="00486D67"/>
    <w:rsid w:val="00486F77"/>
    <w:rsid w:val="00487862"/>
    <w:rsid w:val="00487ADC"/>
    <w:rsid w:val="00487F33"/>
    <w:rsid w:val="00487FC1"/>
    <w:rsid w:val="00490B63"/>
    <w:rsid w:val="00490E39"/>
    <w:rsid w:val="00492771"/>
    <w:rsid w:val="00493010"/>
    <w:rsid w:val="0049355C"/>
    <w:rsid w:val="00493946"/>
    <w:rsid w:val="00494C2A"/>
    <w:rsid w:val="004960CF"/>
    <w:rsid w:val="004A19B1"/>
    <w:rsid w:val="004A24A1"/>
    <w:rsid w:val="004A6034"/>
    <w:rsid w:val="004A6533"/>
    <w:rsid w:val="004A6E8A"/>
    <w:rsid w:val="004B0A34"/>
    <w:rsid w:val="004B0C02"/>
    <w:rsid w:val="004B1391"/>
    <w:rsid w:val="004B1E84"/>
    <w:rsid w:val="004B2069"/>
    <w:rsid w:val="004B3741"/>
    <w:rsid w:val="004B55D6"/>
    <w:rsid w:val="004B5957"/>
    <w:rsid w:val="004B5B1C"/>
    <w:rsid w:val="004B618F"/>
    <w:rsid w:val="004B6799"/>
    <w:rsid w:val="004C2525"/>
    <w:rsid w:val="004C2969"/>
    <w:rsid w:val="004C2C88"/>
    <w:rsid w:val="004C2DCF"/>
    <w:rsid w:val="004C3A0D"/>
    <w:rsid w:val="004C56A9"/>
    <w:rsid w:val="004C6F46"/>
    <w:rsid w:val="004C79BC"/>
    <w:rsid w:val="004C7DA1"/>
    <w:rsid w:val="004D0FA3"/>
    <w:rsid w:val="004D18DF"/>
    <w:rsid w:val="004D1C20"/>
    <w:rsid w:val="004D3228"/>
    <w:rsid w:val="004D3A4E"/>
    <w:rsid w:val="004D594D"/>
    <w:rsid w:val="004D5EAB"/>
    <w:rsid w:val="004E057F"/>
    <w:rsid w:val="004E0FC5"/>
    <w:rsid w:val="004E111A"/>
    <w:rsid w:val="004E19C9"/>
    <w:rsid w:val="004E3FAC"/>
    <w:rsid w:val="004E4201"/>
    <w:rsid w:val="004E4310"/>
    <w:rsid w:val="004E43CB"/>
    <w:rsid w:val="004E4523"/>
    <w:rsid w:val="004E61B0"/>
    <w:rsid w:val="004E737D"/>
    <w:rsid w:val="004E7B79"/>
    <w:rsid w:val="004F005B"/>
    <w:rsid w:val="004F037A"/>
    <w:rsid w:val="004F0613"/>
    <w:rsid w:val="004F38BE"/>
    <w:rsid w:val="004F53CB"/>
    <w:rsid w:val="004F5CD7"/>
    <w:rsid w:val="005002BE"/>
    <w:rsid w:val="005008FE"/>
    <w:rsid w:val="00504011"/>
    <w:rsid w:val="0050477C"/>
    <w:rsid w:val="00504DBE"/>
    <w:rsid w:val="00504FC2"/>
    <w:rsid w:val="00507158"/>
    <w:rsid w:val="0050725C"/>
    <w:rsid w:val="00510446"/>
    <w:rsid w:val="0051080C"/>
    <w:rsid w:val="0051194D"/>
    <w:rsid w:val="00512C0F"/>
    <w:rsid w:val="00513916"/>
    <w:rsid w:val="005146A2"/>
    <w:rsid w:val="00514896"/>
    <w:rsid w:val="00514E53"/>
    <w:rsid w:val="00516E27"/>
    <w:rsid w:val="00517930"/>
    <w:rsid w:val="00520311"/>
    <w:rsid w:val="0052067F"/>
    <w:rsid w:val="005215D4"/>
    <w:rsid w:val="005237B8"/>
    <w:rsid w:val="005240F5"/>
    <w:rsid w:val="00524510"/>
    <w:rsid w:val="00524A88"/>
    <w:rsid w:val="00525FBE"/>
    <w:rsid w:val="0052610D"/>
    <w:rsid w:val="00526DD9"/>
    <w:rsid w:val="00526E52"/>
    <w:rsid w:val="0053051F"/>
    <w:rsid w:val="00531AC6"/>
    <w:rsid w:val="00531C31"/>
    <w:rsid w:val="005329B2"/>
    <w:rsid w:val="005333B5"/>
    <w:rsid w:val="005378F5"/>
    <w:rsid w:val="005408D8"/>
    <w:rsid w:val="00542DD7"/>
    <w:rsid w:val="005430A0"/>
    <w:rsid w:val="005434B0"/>
    <w:rsid w:val="005435E1"/>
    <w:rsid w:val="005439DD"/>
    <w:rsid w:val="005441A2"/>
    <w:rsid w:val="005442C1"/>
    <w:rsid w:val="00545471"/>
    <w:rsid w:val="00545FC2"/>
    <w:rsid w:val="005466C7"/>
    <w:rsid w:val="00547739"/>
    <w:rsid w:val="00547FEC"/>
    <w:rsid w:val="00550E7A"/>
    <w:rsid w:val="005515E2"/>
    <w:rsid w:val="0055386B"/>
    <w:rsid w:val="005550E0"/>
    <w:rsid w:val="00555315"/>
    <w:rsid w:val="00555D9E"/>
    <w:rsid w:val="00556058"/>
    <w:rsid w:val="005567B4"/>
    <w:rsid w:val="00557E67"/>
    <w:rsid w:val="0056040B"/>
    <w:rsid w:val="00561DBD"/>
    <w:rsid w:val="00561DC8"/>
    <w:rsid w:val="005626AF"/>
    <w:rsid w:val="005626E7"/>
    <w:rsid w:val="00562C6B"/>
    <w:rsid w:val="00562F9C"/>
    <w:rsid w:val="00563508"/>
    <w:rsid w:val="00563A84"/>
    <w:rsid w:val="00564851"/>
    <w:rsid w:val="00566234"/>
    <w:rsid w:val="005725E8"/>
    <w:rsid w:val="00575038"/>
    <w:rsid w:val="00575494"/>
    <w:rsid w:val="00576173"/>
    <w:rsid w:val="00576FB3"/>
    <w:rsid w:val="0057704A"/>
    <w:rsid w:val="00577F64"/>
    <w:rsid w:val="005804A4"/>
    <w:rsid w:val="00580647"/>
    <w:rsid w:val="00581A9C"/>
    <w:rsid w:val="00581D55"/>
    <w:rsid w:val="00581DC7"/>
    <w:rsid w:val="005825A9"/>
    <w:rsid w:val="00583D54"/>
    <w:rsid w:val="00584025"/>
    <w:rsid w:val="0058405E"/>
    <w:rsid w:val="005842C1"/>
    <w:rsid w:val="00584936"/>
    <w:rsid w:val="00585652"/>
    <w:rsid w:val="0058650E"/>
    <w:rsid w:val="00586AF5"/>
    <w:rsid w:val="0059043A"/>
    <w:rsid w:val="005908C3"/>
    <w:rsid w:val="005919E6"/>
    <w:rsid w:val="00591CB5"/>
    <w:rsid w:val="00592E6B"/>
    <w:rsid w:val="00593C68"/>
    <w:rsid w:val="00593ED6"/>
    <w:rsid w:val="005941A7"/>
    <w:rsid w:val="0059482D"/>
    <w:rsid w:val="0059483B"/>
    <w:rsid w:val="00594979"/>
    <w:rsid w:val="005965F7"/>
    <w:rsid w:val="00596899"/>
    <w:rsid w:val="00596BA8"/>
    <w:rsid w:val="00596E59"/>
    <w:rsid w:val="00597220"/>
    <w:rsid w:val="005A02AC"/>
    <w:rsid w:val="005A08E4"/>
    <w:rsid w:val="005A1A92"/>
    <w:rsid w:val="005A25BC"/>
    <w:rsid w:val="005A2BBC"/>
    <w:rsid w:val="005A3F12"/>
    <w:rsid w:val="005A4968"/>
    <w:rsid w:val="005A4D18"/>
    <w:rsid w:val="005A4E76"/>
    <w:rsid w:val="005A76F0"/>
    <w:rsid w:val="005B0496"/>
    <w:rsid w:val="005B108D"/>
    <w:rsid w:val="005B22B6"/>
    <w:rsid w:val="005B3084"/>
    <w:rsid w:val="005B3C3E"/>
    <w:rsid w:val="005B4A07"/>
    <w:rsid w:val="005B5E63"/>
    <w:rsid w:val="005B62B3"/>
    <w:rsid w:val="005B63B2"/>
    <w:rsid w:val="005B699D"/>
    <w:rsid w:val="005B7C28"/>
    <w:rsid w:val="005C0353"/>
    <w:rsid w:val="005C0679"/>
    <w:rsid w:val="005C2536"/>
    <w:rsid w:val="005C2A42"/>
    <w:rsid w:val="005C2B7E"/>
    <w:rsid w:val="005C3ED1"/>
    <w:rsid w:val="005C49C7"/>
    <w:rsid w:val="005C5202"/>
    <w:rsid w:val="005C5380"/>
    <w:rsid w:val="005C5E29"/>
    <w:rsid w:val="005C6303"/>
    <w:rsid w:val="005C70CE"/>
    <w:rsid w:val="005D0C22"/>
    <w:rsid w:val="005D1B26"/>
    <w:rsid w:val="005D1DF3"/>
    <w:rsid w:val="005D1E64"/>
    <w:rsid w:val="005D26AA"/>
    <w:rsid w:val="005D4D73"/>
    <w:rsid w:val="005D599E"/>
    <w:rsid w:val="005D6883"/>
    <w:rsid w:val="005D6894"/>
    <w:rsid w:val="005D72E3"/>
    <w:rsid w:val="005E02E4"/>
    <w:rsid w:val="005E0C08"/>
    <w:rsid w:val="005E1FC5"/>
    <w:rsid w:val="005E38E5"/>
    <w:rsid w:val="005E475A"/>
    <w:rsid w:val="005E53F9"/>
    <w:rsid w:val="005E5590"/>
    <w:rsid w:val="005E7892"/>
    <w:rsid w:val="005F1958"/>
    <w:rsid w:val="005F1C07"/>
    <w:rsid w:val="005F1C84"/>
    <w:rsid w:val="005F2929"/>
    <w:rsid w:val="005F3D8D"/>
    <w:rsid w:val="005F3F44"/>
    <w:rsid w:val="005F5C0E"/>
    <w:rsid w:val="005F7E81"/>
    <w:rsid w:val="00600632"/>
    <w:rsid w:val="00600888"/>
    <w:rsid w:val="0060123E"/>
    <w:rsid w:val="00601407"/>
    <w:rsid w:val="006014AF"/>
    <w:rsid w:val="0060171A"/>
    <w:rsid w:val="00601AC2"/>
    <w:rsid w:val="00605AB6"/>
    <w:rsid w:val="0060743B"/>
    <w:rsid w:val="00607B3D"/>
    <w:rsid w:val="006125A1"/>
    <w:rsid w:val="006141CE"/>
    <w:rsid w:val="006146BF"/>
    <w:rsid w:val="00616332"/>
    <w:rsid w:val="006171FC"/>
    <w:rsid w:val="006175E5"/>
    <w:rsid w:val="00621539"/>
    <w:rsid w:val="006220BD"/>
    <w:rsid w:val="0062441B"/>
    <w:rsid w:val="00624876"/>
    <w:rsid w:val="006260A4"/>
    <w:rsid w:val="00626542"/>
    <w:rsid w:val="00627AC2"/>
    <w:rsid w:val="006300A3"/>
    <w:rsid w:val="00630762"/>
    <w:rsid w:val="00634707"/>
    <w:rsid w:val="00636182"/>
    <w:rsid w:val="00637FA5"/>
    <w:rsid w:val="0064120B"/>
    <w:rsid w:val="00645772"/>
    <w:rsid w:val="00646C17"/>
    <w:rsid w:val="00647886"/>
    <w:rsid w:val="0065034E"/>
    <w:rsid w:val="0065093D"/>
    <w:rsid w:val="00650B10"/>
    <w:rsid w:val="0065130E"/>
    <w:rsid w:val="00652BBD"/>
    <w:rsid w:val="006531C0"/>
    <w:rsid w:val="006535FE"/>
    <w:rsid w:val="0065462C"/>
    <w:rsid w:val="00654653"/>
    <w:rsid w:val="00655D57"/>
    <w:rsid w:val="00656EDB"/>
    <w:rsid w:val="00662D45"/>
    <w:rsid w:val="00663D00"/>
    <w:rsid w:val="006641BB"/>
    <w:rsid w:val="00665B33"/>
    <w:rsid w:val="00666005"/>
    <w:rsid w:val="00666521"/>
    <w:rsid w:val="006718B5"/>
    <w:rsid w:val="00674281"/>
    <w:rsid w:val="0067462E"/>
    <w:rsid w:val="006749FC"/>
    <w:rsid w:val="00674F0C"/>
    <w:rsid w:val="00675F3C"/>
    <w:rsid w:val="006764DE"/>
    <w:rsid w:val="00676F21"/>
    <w:rsid w:val="00680193"/>
    <w:rsid w:val="006832C5"/>
    <w:rsid w:val="0068355B"/>
    <w:rsid w:val="00683BE1"/>
    <w:rsid w:val="00683DC6"/>
    <w:rsid w:val="006843C1"/>
    <w:rsid w:val="00684709"/>
    <w:rsid w:val="00684743"/>
    <w:rsid w:val="0068497A"/>
    <w:rsid w:val="00686BE4"/>
    <w:rsid w:val="00687683"/>
    <w:rsid w:val="00687F4D"/>
    <w:rsid w:val="006906B8"/>
    <w:rsid w:val="00690A26"/>
    <w:rsid w:val="006924E4"/>
    <w:rsid w:val="0069346F"/>
    <w:rsid w:val="00693DEF"/>
    <w:rsid w:val="0069429E"/>
    <w:rsid w:val="006952B5"/>
    <w:rsid w:val="00696D6F"/>
    <w:rsid w:val="006A0443"/>
    <w:rsid w:val="006A05BD"/>
    <w:rsid w:val="006A10D1"/>
    <w:rsid w:val="006A256A"/>
    <w:rsid w:val="006A453E"/>
    <w:rsid w:val="006A4776"/>
    <w:rsid w:val="006A4E95"/>
    <w:rsid w:val="006A5316"/>
    <w:rsid w:val="006A53D1"/>
    <w:rsid w:val="006A5C3E"/>
    <w:rsid w:val="006A6D28"/>
    <w:rsid w:val="006A70A8"/>
    <w:rsid w:val="006A72F5"/>
    <w:rsid w:val="006B17E3"/>
    <w:rsid w:val="006B1F40"/>
    <w:rsid w:val="006B3775"/>
    <w:rsid w:val="006B3A38"/>
    <w:rsid w:val="006B3CB2"/>
    <w:rsid w:val="006B3FB9"/>
    <w:rsid w:val="006B47AB"/>
    <w:rsid w:val="006B5A52"/>
    <w:rsid w:val="006B6152"/>
    <w:rsid w:val="006B6CFB"/>
    <w:rsid w:val="006B72A2"/>
    <w:rsid w:val="006B77B0"/>
    <w:rsid w:val="006B7D92"/>
    <w:rsid w:val="006C0081"/>
    <w:rsid w:val="006C0292"/>
    <w:rsid w:val="006C1630"/>
    <w:rsid w:val="006C1D87"/>
    <w:rsid w:val="006C1DCF"/>
    <w:rsid w:val="006C2CEE"/>
    <w:rsid w:val="006C2E76"/>
    <w:rsid w:val="006C444D"/>
    <w:rsid w:val="006C4AF6"/>
    <w:rsid w:val="006C567D"/>
    <w:rsid w:val="006C5DE9"/>
    <w:rsid w:val="006C74B0"/>
    <w:rsid w:val="006D07C1"/>
    <w:rsid w:val="006D0A24"/>
    <w:rsid w:val="006D1573"/>
    <w:rsid w:val="006D2782"/>
    <w:rsid w:val="006D2F82"/>
    <w:rsid w:val="006D4F22"/>
    <w:rsid w:val="006D599A"/>
    <w:rsid w:val="006E053D"/>
    <w:rsid w:val="006E0D5C"/>
    <w:rsid w:val="006E15C8"/>
    <w:rsid w:val="006E1B4B"/>
    <w:rsid w:val="006E1C50"/>
    <w:rsid w:val="006E29B3"/>
    <w:rsid w:val="006E2B29"/>
    <w:rsid w:val="006E4426"/>
    <w:rsid w:val="006E4CFA"/>
    <w:rsid w:val="006E6AEA"/>
    <w:rsid w:val="006E78FF"/>
    <w:rsid w:val="006F00A1"/>
    <w:rsid w:val="006F05F9"/>
    <w:rsid w:val="006F0C82"/>
    <w:rsid w:val="006F176B"/>
    <w:rsid w:val="006F30B8"/>
    <w:rsid w:val="006F60EC"/>
    <w:rsid w:val="006F791F"/>
    <w:rsid w:val="007014F2"/>
    <w:rsid w:val="00702020"/>
    <w:rsid w:val="00702C83"/>
    <w:rsid w:val="007044F4"/>
    <w:rsid w:val="00704AF5"/>
    <w:rsid w:val="0070640E"/>
    <w:rsid w:val="00706990"/>
    <w:rsid w:val="0070720A"/>
    <w:rsid w:val="007076B0"/>
    <w:rsid w:val="00707F1F"/>
    <w:rsid w:val="007109A9"/>
    <w:rsid w:val="00710B90"/>
    <w:rsid w:val="00711361"/>
    <w:rsid w:val="00714214"/>
    <w:rsid w:val="00714AC0"/>
    <w:rsid w:val="00714D20"/>
    <w:rsid w:val="00715403"/>
    <w:rsid w:val="00715BD0"/>
    <w:rsid w:val="0071601F"/>
    <w:rsid w:val="00716701"/>
    <w:rsid w:val="00717114"/>
    <w:rsid w:val="00720450"/>
    <w:rsid w:val="00720A08"/>
    <w:rsid w:val="007213C7"/>
    <w:rsid w:val="00721478"/>
    <w:rsid w:val="0072175E"/>
    <w:rsid w:val="00721F79"/>
    <w:rsid w:val="00722731"/>
    <w:rsid w:val="0072590D"/>
    <w:rsid w:val="00725F23"/>
    <w:rsid w:val="0072766B"/>
    <w:rsid w:val="00730EA1"/>
    <w:rsid w:val="007314B9"/>
    <w:rsid w:val="00731DB9"/>
    <w:rsid w:val="00731FDD"/>
    <w:rsid w:val="007323FB"/>
    <w:rsid w:val="0073301F"/>
    <w:rsid w:val="00733F9C"/>
    <w:rsid w:val="00734DCF"/>
    <w:rsid w:val="00736C62"/>
    <w:rsid w:val="00737C1A"/>
    <w:rsid w:val="00737C1E"/>
    <w:rsid w:val="00737CD9"/>
    <w:rsid w:val="00742511"/>
    <w:rsid w:val="00743347"/>
    <w:rsid w:val="0074367B"/>
    <w:rsid w:val="0074397B"/>
    <w:rsid w:val="00745AF9"/>
    <w:rsid w:val="00745B78"/>
    <w:rsid w:val="00746AF6"/>
    <w:rsid w:val="00750C9A"/>
    <w:rsid w:val="00750FE1"/>
    <w:rsid w:val="00751231"/>
    <w:rsid w:val="007518FB"/>
    <w:rsid w:val="00751949"/>
    <w:rsid w:val="00751A84"/>
    <w:rsid w:val="00751FC0"/>
    <w:rsid w:val="00753AAD"/>
    <w:rsid w:val="00755F29"/>
    <w:rsid w:val="007560CF"/>
    <w:rsid w:val="007602D0"/>
    <w:rsid w:val="00760AF1"/>
    <w:rsid w:val="00761149"/>
    <w:rsid w:val="007625BA"/>
    <w:rsid w:val="007644E2"/>
    <w:rsid w:val="0076455C"/>
    <w:rsid w:val="007652D7"/>
    <w:rsid w:val="00766312"/>
    <w:rsid w:val="00766DAC"/>
    <w:rsid w:val="007675FA"/>
    <w:rsid w:val="0077211D"/>
    <w:rsid w:val="00772F13"/>
    <w:rsid w:val="007732B0"/>
    <w:rsid w:val="00774F6C"/>
    <w:rsid w:val="007759C6"/>
    <w:rsid w:val="007800CD"/>
    <w:rsid w:val="00780711"/>
    <w:rsid w:val="00781625"/>
    <w:rsid w:val="007817E6"/>
    <w:rsid w:val="00781E9D"/>
    <w:rsid w:val="00781F86"/>
    <w:rsid w:val="00786276"/>
    <w:rsid w:val="007864CE"/>
    <w:rsid w:val="00787144"/>
    <w:rsid w:val="007879A6"/>
    <w:rsid w:val="00790DF2"/>
    <w:rsid w:val="007915ED"/>
    <w:rsid w:val="00791A60"/>
    <w:rsid w:val="00791B3A"/>
    <w:rsid w:val="0079733C"/>
    <w:rsid w:val="007A004B"/>
    <w:rsid w:val="007A2607"/>
    <w:rsid w:val="007A30DC"/>
    <w:rsid w:val="007A35D7"/>
    <w:rsid w:val="007A3FFB"/>
    <w:rsid w:val="007A49A3"/>
    <w:rsid w:val="007A4A9C"/>
    <w:rsid w:val="007A595A"/>
    <w:rsid w:val="007A69C3"/>
    <w:rsid w:val="007A6C5B"/>
    <w:rsid w:val="007A7495"/>
    <w:rsid w:val="007A77AD"/>
    <w:rsid w:val="007A7D04"/>
    <w:rsid w:val="007B29EA"/>
    <w:rsid w:val="007B4294"/>
    <w:rsid w:val="007B459F"/>
    <w:rsid w:val="007B47A7"/>
    <w:rsid w:val="007B5B50"/>
    <w:rsid w:val="007B772A"/>
    <w:rsid w:val="007B7EE1"/>
    <w:rsid w:val="007C2385"/>
    <w:rsid w:val="007C313F"/>
    <w:rsid w:val="007C328F"/>
    <w:rsid w:val="007C3475"/>
    <w:rsid w:val="007C4A0F"/>
    <w:rsid w:val="007C4AF6"/>
    <w:rsid w:val="007C4D63"/>
    <w:rsid w:val="007C58F8"/>
    <w:rsid w:val="007C69FB"/>
    <w:rsid w:val="007C6FEB"/>
    <w:rsid w:val="007C7038"/>
    <w:rsid w:val="007C7081"/>
    <w:rsid w:val="007C7B4E"/>
    <w:rsid w:val="007D060E"/>
    <w:rsid w:val="007D078B"/>
    <w:rsid w:val="007D4B52"/>
    <w:rsid w:val="007D53DE"/>
    <w:rsid w:val="007D6571"/>
    <w:rsid w:val="007D7308"/>
    <w:rsid w:val="007E0285"/>
    <w:rsid w:val="007E337E"/>
    <w:rsid w:val="007E4999"/>
    <w:rsid w:val="007E4E27"/>
    <w:rsid w:val="007E5A45"/>
    <w:rsid w:val="007E5E4A"/>
    <w:rsid w:val="007E6D98"/>
    <w:rsid w:val="007E79D6"/>
    <w:rsid w:val="007F1819"/>
    <w:rsid w:val="007F1AB5"/>
    <w:rsid w:val="007F1D12"/>
    <w:rsid w:val="007F35F5"/>
    <w:rsid w:val="007F44A3"/>
    <w:rsid w:val="007F4898"/>
    <w:rsid w:val="007F7CEA"/>
    <w:rsid w:val="00800332"/>
    <w:rsid w:val="00800749"/>
    <w:rsid w:val="00801C82"/>
    <w:rsid w:val="008029DF"/>
    <w:rsid w:val="00802FD9"/>
    <w:rsid w:val="0080354B"/>
    <w:rsid w:val="00803BB4"/>
    <w:rsid w:val="00803DCC"/>
    <w:rsid w:val="008044C2"/>
    <w:rsid w:val="008047F4"/>
    <w:rsid w:val="00804DE3"/>
    <w:rsid w:val="00805932"/>
    <w:rsid w:val="00805D4F"/>
    <w:rsid w:val="0080738B"/>
    <w:rsid w:val="00807826"/>
    <w:rsid w:val="00810407"/>
    <w:rsid w:val="00810533"/>
    <w:rsid w:val="008115A7"/>
    <w:rsid w:val="0081232A"/>
    <w:rsid w:val="008125A0"/>
    <w:rsid w:val="00812B9A"/>
    <w:rsid w:val="00812EB5"/>
    <w:rsid w:val="00812F1C"/>
    <w:rsid w:val="00813189"/>
    <w:rsid w:val="008137D8"/>
    <w:rsid w:val="00813F7C"/>
    <w:rsid w:val="008142A0"/>
    <w:rsid w:val="00814450"/>
    <w:rsid w:val="00816CF5"/>
    <w:rsid w:val="008201C1"/>
    <w:rsid w:val="008206CA"/>
    <w:rsid w:val="00824AF1"/>
    <w:rsid w:val="00825E11"/>
    <w:rsid w:val="008266CF"/>
    <w:rsid w:val="008269FB"/>
    <w:rsid w:val="008279B2"/>
    <w:rsid w:val="00830B92"/>
    <w:rsid w:val="00835462"/>
    <w:rsid w:val="0083760F"/>
    <w:rsid w:val="008416FC"/>
    <w:rsid w:val="00841829"/>
    <w:rsid w:val="0084186E"/>
    <w:rsid w:val="00841E5F"/>
    <w:rsid w:val="0084383D"/>
    <w:rsid w:val="008455A6"/>
    <w:rsid w:val="00845DA7"/>
    <w:rsid w:val="0084614B"/>
    <w:rsid w:val="00846CD8"/>
    <w:rsid w:val="008506A1"/>
    <w:rsid w:val="00850994"/>
    <w:rsid w:val="00850F83"/>
    <w:rsid w:val="008557DD"/>
    <w:rsid w:val="00855FCA"/>
    <w:rsid w:val="00856255"/>
    <w:rsid w:val="00856628"/>
    <w:rsid w:val="00857C0F"/>
    <w:rsid w:val="00857E87"/>
    <w:rsid w:val="0086071B"/>
    <w:rsid w:val="00860991"/>
    <w:rsid w:val="00861CA1"/>
    <w:rsid w:val="00862261"/>
    <w:rsid w:val="008629A6"/>
    <w:rsid w:val="008631A0"/>
    <w:rsid w:val="00863430"/>
    <w:rsid w:val="00863F23"/>
    <w:rsid w:val="00863FE3"/>
    <w:rsid w:val="0086592F"/>
    <w:rsid w:val="00865FCE"/>
    <w:rsid w:val="008676F3"/>
    <w:rsid w:val="008678C7"/>
    <w:rsid w:val="00870AF3"/>
    <w:rsid w:val="008715B6"/>
    <w:rsid w:val="00871996"/>
    <w:rsid w:val="00871B50"/>
    <w:rsid w:val="00872A2B"/>
    <w:rsid w:val="008735D7"/>
    <w:rsid w:val="00873AA2"/>
    <w:rsid w:val="00874D54"/>
    <w:rsid w:val="00875695"/>
    <w:rsid w:val="00875E8B"/>
    <w:rsid w:val="00876362"/>
    <w:rsid w:val="00877390"/>
    <w:rsid w:val="00877988"/>
    <w:rsid w:val="008807C3"/>
    <w:rsid w:val="008809ED"/>
    <w:rsid w:val="00881297"/>
    <w:rsid w:val="00881F9B"/>
    <w:rsid w:val="00883A63"/>
    <w:rsid w:val="00884119"/>
    <w:rsid w:val="00884A7C"/>
    <w:rsid w:val="00885961"/>
    <w:rsid w:val="008875A1"/>
    <w:rsid w:val="00890911"/>
    <w:rsid w:val="00891D59"/>
    <w:rsid w:val="008930A3"/>
    <w:rsid w:val="0089311E"/>
    <w:rsid w:val="00893276"/>
    <w:rsid w:val="00893B19"/>
    <w:rsid w:val="00894568"/>
    <w:rsid w:val="00894E90"/>
    <w:rsid w:val="00895205"/>
    <w:rsid w:val="008957DD"/>
    <w:rsid w:val="00897081"/>
    <w:rsid w:val="008A0896"/>
    <w:rsid w:val="008A129E"/>
    <w:rsid w:val="008A1341"/>
    <w:rsid w:val="008A191C"/>
    <w:rsid w:val="008A303B"/>
    <w:rsid w:val="008A3CAF"/>
    <w:rsid w:val="008A3FEA"/>
    <w:rsid w:val="008A44B4"/>
    <w:rsid w:val="008A5194"/>
    <w:rsid w:val="008A5E58"/>
    <w:rsid w:val="008A63FD"/>
    <w:rsid w:val="008A6BD1"/>
    <w:rsid w:val="008A714E"/>
    <w:rsid w:val="008A79A9"/>
    <w:rsid w:val="008A7BC1"/>
    <w:rsid w:val="008B0C46"/>
    <w:rsid w:val="008B1ADC"/>
    <w:rsid w:val="008B275C"/>
    <w:rsid w:val="008B43F9"/>
    <w:rsid w:val="008B4824"/>
    <w:rsid w:val="008B7979"/>
    <w:rsid w:val="008B7DC5"/>
    <w:rsid w:val="008C27E5"/>
    <w:rsid w:val="008C2A2D"/>
    <w:rsid w:val="008C43C9"/>
    <w:rsid w:val="008C5C27"/>
    <w:rsid w:val="008C6883"/>
    <w:rsid w:val="008C7899"/>
    <w:rsid w:val="008C7FDA"/>
    <w:rsid w:val="008D1C1D"/>
    <w:rsid w:val="008D4463"/>
    <w:rsid w:val="008D4A6E"/>
    <w:rsid w:val="008D5048"/>
    <w:rsid w:val="008D5610"/>
    <w:rsid w:val="008D5772"/>
    <w:rsid w:val="008D7B97"/>
    <w:rsid w:val="008E0B64"/>
    <w:rsid w:val="008E14CF"/>
    <w:rsid w:val="008E1F2C"/>
    <w:rsid w:val="008E26A2"/>
    <w:rsid w:val="008E4712"/>
    <w:rsid w:val="008E48E3"/>
    <w:rsid w:val="008E4CF7"/>
    <w:rsid w:val="008E5119"/>
    <w:rsid w:val="008E6B65"/>
    <w:rsid w:val="008F119C"/>
    <w:rsid w:val="008F2E98"/>
    <w:rsid w:val="008F2F4A"/>
    <w:rsid w:val="008F3207"/>
    <w:rsid w:val="008F4A1B"/>
    <w:rsid w:val="008F5D40"/>
    <w:rsid w:val="008F6512"/>
    <w:rsid w:val="00901897"/>
    <w:rsid w:val="00901B70"/>
    <w:rsid w:val="00903763"/>
    <w:rsid w:val="00903A58"/>
    <w:rsid w:val="009054C9"/>
    <w:rsid w:val="00905E2A"/>
    <w:rsid w:val="00905F82"/>
    <w:rsid w:val="00906232"/>
    <w:rsid w:val="00906C68"/>
    <w:rsid w:val="00906EFA"/>
    <w:rsid w:val="00910346"/>
    <w:rsid w:val="00912FD0"/>
    <w:rsid w:val="0091302A"/>
    <w:rsid w:val="00913151"/>
    <w:rsid w:val="009133E4"/>
    <w:rsid w:val="00913DC9"/>
    <w:rsid w:val="0091595B"/>
    <w:rsid w:val="00916944"/>
    <w:rsid w:val="00916FF2"/>
    <w:rsid w:val="00920AAD"/>
    <w:rsid w:val="009220FA"/>
    <w:rsid w:val="00922242"/>
    <w:rsid w:val="009227C7"/>
    <w:rsid w:val="00922F88"/>
    <w:rsid w:val="009234A2"/>
    <w:rsid w:val="00923802"/>
    <w:rsid w:val="00924586"/>
    <w:rsid w:val="0092460C"/>
    <w:rsid w:val="00924ABB"/>
    <w:rsid w:val="00925181"/>
    <w:rsid w:val="00926D16"/>
    <w:rsid w:val="00926DF8"/>
    <w:rsid w:val="009303DE"/>
    <w:rsid w:val="00930D73"/>
    <w:rsid w:val="00930E40"/>
    <w:rsid w:val="009317D4"/>
    <w:rsid w:val="0093247F"/>
    <w:rsid w:val="00933748"/>
    <w:rsid w:val="0093675E"/>
    <w:rsid w:val="009373B7"/>
    <w:rsid w:val="00940443"/>
    <w:rsid w:val="00943A24"/>
    <w:rsid w:val="00943E37"/>
    <w:rsid w:val="009451E8"/>
    <w:rsid w:val="00945661"/>
    <w:rsid w:val="00945773"/>
    <w:rsid w:val="00946201"/>
    <w:rsid w:val="009473AF"/>
    <w:rsid w:val="00947D84"/>
    <w:rsid w:val="0095042B"/>
    <w:rsid w:val="00950DC8"/>
    <w:rsid w:val="0095118C"/>
    <w:rsid w:val="00952122"/>
    <w:rsid w:val="0095234B"/>
    <w:rsid w:val="00952EAD"/>
    <w:rsid w:val="00954198"/>
    <w:rsid w:val="00957001"/>
    <w:rsid w:val="00957764"/>
    <w:rsid w:val="0095787E"/>
    <w:rsid w:val="0096066F"/>
    <w:rsid w:val="0096181C"/>
    <w:rsid w:val="0096205D"/>
    <w:rsid w:val="00963031"/>
    <w:rsid w:val="0096306B"/>
    <w:rsid w:val="00965AE3"/>
    <w:rsid w:val="00966F71"/>
    <w:rsid w:val="00967AF8"/>
    <w:rsid w:val="00970BFA"/>
    <w:rsid w:val="00970F61"/>
    <w:rsid w:val="00971207"/>
    <w:rsid w:val="00971ED2"/>
    <w:rsid w:val="00972FF6"/>
    <w:rsid w:val="00975251"/>
    <w:rsid w:val="0097585C"/>
    <w:rsid w:val="00975B38"/>
    <w:rsid w:val="00976088"/>
    <w:rsid w:val="00976780"/>
    <w:rsid w:val="00976CD6"/>
    <w:rsid w:val="00976DEE"/>
    <w:rsid w:val="0097759D"/>
    <w:rsid w:val="00977B78"/>
    <w:rsid w:val="00980819"/>
    <w:rsid w:val="00980F10"/>
    <w:rsid w:val="00981551"/>
    <w:rsid w:val="00981629"/>
    <w:rsid w:val="009818EC"/>
    <w:rsid w:val="009824CD"/>
    <w:rsid w:val="009826FD"/>
    <w:rsid w:val="009851AE"/>
    <w:rsid w:val="00985AFD"/>
    <w:rsid w:val="009902EA"/>
    <w:rsid w:val="009906D2"/>
    <w:rsid w:val="0099108B"/>
    <w:rsid w:val="009921D1"/>
    <w:rsid w:val="00992E45"/>
    <w:rsid w:val="00993F2C"/>
    <w:rsid w:val="0099486C"/>
    <w:rsid w:val="0099517D"/>
    <w:rsid w:val="00996257"/>
    <w:rsid w:val="009979AD"/>
    <w:rsid w:val="009A179B"/>
    <w:rsid w:val="009A1D22"/>
    <w:rsid w:val="009A282F"/>
    <w:rsid w:val="009A3524"/>
    <w:rsid w:val="009A3B5F"/>
    <w:rsid w:val="009A46D9"/>
    <w:rsid w:val="009A4BFB"/>
    <w:rsid w:val="009A5335"/>
    <w:rsid w:val="009A6A45"/>
    <w:rsid w:val="009A7CCA"/>
    <w:rsid w:val="009A7CE3"/>
    <w:rsid w:val="009B0C1F"/>
    <w:rsid w:val="009B0E5A"/>
    <w:rsid w:val="009B1084"/>
    <w:rsid w:val="009B10BC"/>
    <w:rsid w:val="009B127A"/>
    <w:rsid w:val="009B12DB"/>
    <w:rsid w:val="009B13BB"/>
    <w:rsid w:val="009B146A"/>
    <w:rsid w:val="009B182C"/>
    <w:rsid w:val="009B217C"/>
    <w:rsid w:val="009B3BB5"/>
    <w:rsid w:val="009B43E5"/>
    <w:rsid w:val="009B4524"/>
    <w:rsid w:val="009B4BFF"/>
    <w:rsid w:val="009B4D9C"/>
    <w:rsid w:val="009B5CC6"/>
    <w:rsid w:val="009B6C10"/>
    <w:rsid w:val="009B720E"/>
    <w:rsid w:val="009B7F62"/>
    <w:rsid w:val="009C0A33"/>
    <w:rsid w:val="009C2778"/>
    <w:rsid w:val="009C434C"/>
    <w:rsid w:val="009C4819"/>
    <w:rsid w:val="009C4BA2"/>
    <w:rsid w:val="009C5BE3"/>
    <w:rsid w:val="009C5F13"/>
    <w:rsid w:val="009C6640"/>
    <w:rsid w:val="009C6CB4"/>
    <w:rsid w:val="009C7BEE"/>
    <w:rsid w:val="009D0201"/>
    <w:rsid w:val="009D07BD"/>
    <w:rsid w:val="009D0DA2"/>
    <w:rsid w:val="009D0E2E"/>
    <w:rsid w:val="009D15D2"/>
    <w:rsid w:val="009D1C17"/>
    <w:rsid w:val="009D20DF"/>
    <w:rsid w:val="009D24B3"/>
    <w:rsid w:val="009D4165"/>
    <w:rsid w:val="009D557B"/>
    <w:rsid w:val="009D5B26"/>
    <w:rsid w:val="009D6C97"/>
    <w:rsid w:val="009D74AF"/>
    <w:rsid w:val="009D75D2"/>
    <w:rsid w:val="009D75DB"/>
    <w:rsid w:val="009D7746"/>
    <w:rsid w:val="009D7B7F"/>
    <w:rsid w:val="009E06EF"/>
    <w:rsid w:val="009E0792"/>
    <w:rsid w:val="009E08C6"/>
    <w:rsid w:val="009E144E"/>
    <w:rsid w:val="009E1485"/>
    <w:rsid w:val="009E1C33"/>
    <w:rsid w:val="009E2037"/>
    <w:rsid w:val="009E2B40"/>
    <w:rsid w:val="009E34E9"/>
    <w:rsid w:val="009E49BF"/>
    <w:rsid w:val="009E51EC"/>
    <w:rsid w:val="009E6D5E"/>
    <w:rsid w:val="009E7972"/>
    <w:rsid w:val="009E7E4E"/>
    <w:rsid w:val="009F3192"/>
    <w:rsid w:val="009F37AE"/>
    <w:rsid w:val="009F4F9F"/>
    <w:rsid w:val="009F7061"/>
    <w:rsid w:val="009F7721"/>
    <w:rsid w:val="009F7F96"/>
    <w:rsid w:val="00A00583"/>
    <w:rsid w:val="00A00FB6"/>
    <w:rsid w:val="00A02649"/>
    <w:rsid w:val="00A050F3"/>
    <w:rsid w:val="00A06A44"/>
    <w:rsid w:val="00A06CD2"/>
    <w:rsid w:val="00A07042"/>
    <w:rsid w:val="00A10211"/>
    <w:rsid w:val="00A11246"/>
    <w:rsid w:val="00A11C9D"/>
    <w:rsid w:val="00A11EE5"/>
    <w:rsid w:val="00A12823"/>
    <w:rsid w:val="00A14E1A"/>
    <w:rsid w:val="00A152D2"/>
    <w:rsid w:val="00A15EF5"/>
    <w:rsid w:val="00A16E1B"/>
    <w:rsid w:val="00A175AC"/>
    <w:rsid w:val="00A2017C"/>
    <w:rsid w:val="00A20E18"/>
    <w:rsid w:val="00A20FD3"/>
    <w:rsid w:val="00A2230E"/>
    <w:rsid w:val="00A24205"/>
    <w:rsid w:val="00A2582C"/>
    <w:rsid w:val="00A259E1"/>
    <w:rsid w:val="00A275D9"/>
    <w:rsid w:val="00A27BF1"/>
    <w:rsid w:val="00A30F8D"/>
    <w:rsid w:val="00A3193D"/>
    <w:rsid w:val="00A321EA"/>
    <w:rsid w:val="00A34589"/>
    <w:rsid w:val="00A34CAB"/>
    <w:rsid w:val="00A350B7"/>
    <w:rsid w:val="00A36651"/>
    <w:rsid w:val="00A3668C"/>
    <w:rsid w:val="00A37276"/>
    <w:rsid w:val="00A4159D"/>
    <w:rsid w:val="00A4161E"/>
    <w:rsid w:val="00A43531"/>
    <w:rsid w:val="00A4366F"/>
    <w:rsid w:val="00A438D1"/>
    <w:rsid w:val="00A43D76"/>
    <w:rsid w:val="00A459E2"/>
    <w:rsid w:val="00A45D2E"/>
    <w:rsid w:val="00A46C1E"/>
    <w:rsid w:val="00A5012C"/>
    <w:rsid w:val="00A501E8"/>
    <w:rsid w:val="00A5179C"/>
    <w:rsid w:val="00A51B8B"/>
    <w:rsid w:val="00A53118"/>
    <w:rsid w:val="00A54392"/>
    <w:rsid w:val="00A5533C"/>
    <w:rsid w:val="00A5595F"/>
    <w:rsid w:val="00A55A3B"/>
    <w:rsid w:val="00A55EC5"/>
    <w:rsid w:val="00A5628A"/>
    <w:rsid w:val="00A56AFE"/>
    <w:rsid w:val="00A56D93"/>
    <w:rsid w:val="00A61101"/>
    <w:rsid w:val="00A61783"/>
    <w:rsid w:val="00A617C3"/>
    <w:rsid w:val="00A64B2A"/>
    <w:rsid w:val="00A6539D"/>
    <w:rsid w:val="00A65589"/>
    <w:rsid w:val="00A66163"/>
    <w:rsid w:val="00A66196"/>
    <w:rsid w:val="00A67E89"/>
    <w:rsid w:val="00A71875"/>
    <w:rsid w:val="00A72019"/>
    <w:rsid w:val="00A7284C"/>
    <w:rsid w:val="00A744C7"/>
    <w:rsid w:val="00A770E2"/>
    <w:rsid w:val="00A77730"/>
    <w:rsid w:val="00A77DC9"/>
    <w:rsid w:val="00A77E15"/>
    <w:rsid w:val="00A80A5E"/>
    <w:rsid w:val="00A815DC"/>
    <w:rsid w:val="00A81B84"/>
    <w:rsid w:val="00A82513"/>
    <w:rsid w:val="00A8365B"/>
    <w:rsid w:val="00A840F4"/>
    <w:rsid w:val="00A84671"/>
    <w:rsid w:val="00A8495D"/>
    <w:rsid w:val="00A84C2E"/>
    <w:rsid w:val="00A87142"/>
    <w:rsid w:val="00A87F63"/>
    <w:rsid w:val="00A903CE"/>
    <w:rsid w:val="00A909FC"/>
    <w:rsid w:val="00A92D5E"/>
    <w:rsid w:val="00A93942"/>
    <w:rsid w:val="00A939BC"/>
    <w:rsid w:val="00A954B4"/>
    <w:rsid w:val="00A9629D"/>
    <w:rsid w:val="00A96527"/>
    <w:rsid w:val="00A977F1"/>
    <w:rsid w:val="00A97BB0"/>
    <w:rsid w:val="00AA003D"/>
    <w:rsid w:val="00AA1544"/>
    <w:rsid w:val="00AA1F43"/>
    <w:rsid w:val="00AA37D5"/>
    <w:rsid w:val="00AA3AF3"/>
    <w:rsid w:val="00AA5645"/>
    <w:rsid w:val="00AA633D"/>
    <w:rsid w:val="00AA6922"/>
    <w:rsid w:val="00AB0D21"/>
    <w:rsid w:val="00AB35ED"/>
    <w:rsid w:val="00AB4B18"/>
    <w:rsid w:val="00AB5070"/>
    <w:rsid w:val="00AB5EBA"/>
    <w:rsid w:val="00AB6363"/>
    <w:rsid w:val="00AB7BE0"/>
    <w:rsid w:val="00AB7FCD"/>
    <w:rsid w:val="00AC0629"/>
    <w:rsid w:val="00AC35AE"/>
    <w:rsid w:val="00AC361E"/>
    <w:rsid w:val="00AC4E31"/>
    <w:rsid w:val="00AC4E6B"/>
    <w:rsid w:val="00AC5CAF"/>
    <w:rsid w:val="00AC62BA"/>
    <w:rsid w:val="00AC6388"/>
    <w:rsid w:val="00AC7B91"/>
    <w:rsid w:val="00AD0A6F"/>
    <w:rsid w:val="00AD1060"/>
    <w:rsid w:val="00AD124C"/>
    <w:rsid w:val="00AD485B"/>
    <w:rsid w:val="00AD5BFE"/>
    <w:rsid w:val="00AD713E"/>
    <w:rsid w:val="00AE0CD5"/>
    <w:rsid w:val="00AE1294"/>
    <w:rsid w:val="00AE2C6B"/>
    <w:rsid w:val="00AE3F1E"/>
    <w:rsid w:val="00AE5087"/>
    <w:rsid w:val="00AE55F4"/>
    <w:rsid w:val="00AE7F69"/>
    <w:rsid w:val="00AF0D22"/>
    <w:rsid w:val="00AF0D9A"/>
    <w:rsid w:val="00AF23D3"/>
    <w:rsid w:val="00AF2AAB"/>
    <w:rsid w:val="00AF3FD2"/>
    <w:rsid w:val="00AF4064"/>
    <w:rsid w:val="00AF5952"/>
    <w:rsid w:val="00AF613E"/>
    <w:rsid w:val="00AF6ABB"/>
    <w:rsid w:val="00AF6C39"/>
    <w:rsid w:val="00AF6F30"/>
    <w:rsid w:val="00B001FA"/>
    <w:rsid w:val="00B02B0C"/>
    <w:rsid w:val="00B02B38"/>
    <w:rsid w:val="00B043A8"/>
    <w:rsid w:val="00B0547B"/>
    <w:rsid w:val="00B0588E"/>
    <w:rsid w:val="00B06CB2"/>
    <w:rsid w:val="00B07BB7"/>
    <w:rsid w:val="00B112DE"/>
    <w:rsid w:val="00B121A3"/>
    <w:rsid w:val="00B14D6F"/>
    <w:rsid w:val="00B15167"/>
    <w:rsid w:val="00B160E5"/>
    <w:rsid w:val="00B16BE5"/>
    <w:rsid w:val="00B172A9"/>
    <w:rsid w:val="00B17E8B"/>
    <w:rsid w:val="00B22E17"/>
    <w:rsid w:val="00B2374E"/>
    <w:rsid w:val="00B24191"/>
    <w:rsid w:val="00B24514"/>
    <w:rsid w:val="00B249B4"/>
    <w:rsid w:val="00B25013"/>
    <w:rsid w:val="00B25CBA"/>
    <w:rsid w:val="00B2670E"/>
    <w:rsid w:val="00B30C3B"/>
    <w:rsid w:val="00B30C4F"/>
    <w:rsid w:val="00B318CB"/>
    <w:rsid w:val="00B327BA"/>
    <w:rsid w:val="00B3400D"/>
    <w:rsid w:val="00B344E8"/>
    <w:rsid w:val="00B34822"/>
    <w:rsid w:val="00B34915"/>
    <w:rsid w:val="00B36AA8"/>
    <w:rsid w:val="00B37C88"/>
    <w:rsid w:val="00B37D2E"/>
    <w:rsid w:val="00B40789"/>
    <w:rsid w:val="00B411CE"/>
    <w:rsid w:val="00B41249"/>
    <w:rsid w:val="00B415F3"/>
    <w:rsid w:val="00B41C7B"/>
    <w:rsid w:val="00B42C86"/>
    <w:rsid w:val="00B42F9B"/>
    <w:rsid w:val="00B434F2"/>
    <w:rsid w:val="00B44405"/>
    <w:rsid w:val="00B44DF5"/>
    <w:rsid w:val="00B45C84"/>
    <w:rsid w:val="00B464D6"/>
    <w:rsid w:val="00B466C4"/>
    <w:rsid w:val="00B46E9A"/>
    <w:rsid w:val="00B47F3D"/>
    <w:rsid w:val="00B5005D"/>
    <w:rsid w:val="00B505DF"/>
    <w:rsid w:val="00B50835"/>
    <w:rsid w:val="00B519D7"/>
    <w:rsid w:val="00B51E37"/>
    <w:rsid w:val="00B52DE2"/>
    <w:rsid w:val="00B53776"/>
    <w:rsid w:val="00B53DAD"/>
    <w:rsid w:val="00B54617"/>
    <w:rsid w:val="00B5641F"/>
    <w:rsid w:val="00B569CC"/>
    <w:rsid w:val="00B57C8A"/>
    <w:rsid w:val="00B61046"/>
    <w:rsid w:val="00B62DFE"/>
    <w:rsid w:val="00B64CCF"/>
    <w:rsid w:val="00B65115"/>
    <w:rsid w:val="00B659B2"/>
    <w:rsid w:val="00B65EB6"/>
    <w:rsid w:val="00B66D54"/>
    <w:rsid w:val="00B67311"/>
    <w:rsid w:val="00B67327"/>
    <w:rsid w:val="00B6749D"/>
    <w:rsid w:val="00B70CC6"/>
    <w:rsid w:val="00B70FA8"/>
    <w:rsid w:val="00B71DEC"/>
    <w:rsid w:val="00B72CFB"/>
    <w:rsid w:val="00B735B1"/>
    <w:rsid w:val="00B73D87"/>
    <w:rsid w:val="00B73F7A"/>
    <w:rsid w:val="00B74132"/>
    <w:rsid w:val="00B752BE"/>
    <w:rsid w:val="00B75C84"/>
    <w:rsid w:val="00B75FCB"/>
    <w:rsid w:val="00B76BA1"/>
    <w:rsid w:val="00B80207"/>
    <w:rsid w:val="00B81374"/>
    <w:rsid w:val="00B814B4"/>
    <w:rsid w:val="00B8167E"/>
    <w:rsid w:val="00B818A7"/>
    <w:rsid w:val="00B81B06"/>
    <w:rsid w:val="00B81C89"/>
    <w:rsid w:val="00B82369"/>
    <w:rsid w:val="00B84C53"/>
    <w:rsid w:val="00B851E7"/>
    <w:rsid w:val="00B853F2"/>
    <w:rsid w:val="00B86AB3"/>
    <w:rsid w:val="00B87F17"/>
    <w:rsid w:val="00B9037F"/>
    <w:rsid w:val="00B906DF"/>
    <w:rsid w:val="00B9155D"/>
    <w:rsid w:val="00B935C9"/>
    <w:rsid w:val="00B94DA6"/>
    <w:rsid w:val="00B9556E"/>
    <w:rsid w:val="00B96213"/>
    <w:rsid w:val="00BA103F"/>
    <w:rsid w:val="00BA15D1"/>
    <w:rsid w:val="00BA309E"/>
    <w:rsid w:val="00BA5A73"/>
    <w:rsid w:val="00BA5DC4"/>
    <w:rsid w:val="00BA76DD"/>
    <w:rsid w:val="00BA77D1"/>
    <w:rsid w:val="00BA7B61"/>
    <w:rsid w:val="00BA7BCA"/>
    <w:rsid w:val="00BB3191"/>
    <w:rsid w:val="00BB3528"/>
    <w:rsid w:val="00BB6FC9"/>
    <w:rsid w:val="00BB70C3"/>
    <w:rsid w:val="00BB7707"/>
    <w:rsid w:val="00BB7B1B"/>
    <w:rsid w:val="00BB7C1D"/>
    <w:rsid w:val="00BC037E"/>
    <w:rsid w:val="00BC0C03"/>
    <w:rsid w:val="00BC27D1"/>
    <w:rsid w:val="00BC2F19"/>
    <w:rsid w:val="00BC5971"/>
    <w:rsid w:val="00BC68D3"/>
    <w:rsid w:val="00BC7C40"/>
    <w:rsid w:val="00BD3EE4"/>
    <w:rsid w:val="00BD4E4D"/>
    <w:rsid w:val="00BD5C12"/>
    <w:rsid w:val="00BD6A67"/>
    <w:rsid w:val="00BD70E8"/>
    <w:rsid w:val="00BD7D06"/>
    <w:rsid w:val="00BE0F6D"/>
    <w:rsid w:val="00BE12AC"/>
    <w:rsid w:val="00BE1EB4"/>
    <w:rsid w:val="00BE2E50"/>
    <w:rsid w:val="00BE3B0C"/>
    <w:rsid w:val="00BE3E86"/>
    <w:rsid w:val="00BE4026"/>
    <w:rsid w:val="00BE40EF"/>
    <w:rsid w:val="00BE450E"/>
    <w:rsid w:val="00BE4FCB"/>
    <w:rsid w:val="00BE59E6"/>
    <w:rsid w:val="00BE5FB7"/>
    <w:rsid w:val="00BE6E3A"/>
    <w:rsid w:val="00BE755A"/>
    <w:rsid w:val="00BF0271"/>
    <w:rsid w:val="00BF035E"/>
    <w:rsid w:val="00BF0918"/>
    <w:rsid w:val="00BF0CB6"/>
    <w:rsid w:val="00BF222F"/>
    <w:rsid w:val="00BF2298"/>
    <w:rsid w:val="00BF3245"/>
    <w:rsid w:val="00BF3678"/>
    <w:rsid w:val="00BF395C"/>
    <w:rsid w:val="00BF3CF3"/>
    <w:rsid w:val="00BF3F25"/>
    <w:rsid w:val="00BF4366"/>
    <w:rsid w:val="00BF614E"/>
    <w:rsid w:val="00BF68B7"/>
    <w:rsid w:val="00C0090F"/>
    <w:rsid w:val="00C022CE"/>
    <w:rsid w:val="00C03624"/>
    <w:rsid w:val="00C04098"/>
    <w:rsid w:val="00C044FB"/>
    <w:rsid w:val="00C056BE"/>
    <w:rsid w:val="00C068BA"/>
    <w:rsid w:val="00C07ACA"/>
    <w:rsid w:val="00C07F0E"/>
    <w:rsid w:val="00C10245"/>
    <w:rsid w:val="00C124CF"/>
    <w:rsid w:val="00C1254A"/>
    <w:rsid w:val="00C12CAE"/>
    <w:rsid w:val="00C12E63"/>
    <w:rsid w:val="00C132D1"/>
    <w:rsid w:val="00C13474"/>
    <w:rsid w:val="00C140B7"/>
    <w:rsid w:val="00C150F7"/>
    <w:rsid w:val="00C15BD9"/>
    <w:rsid w:val="00C15CDB"/>
    <w:rsid w:val="00C1610E"/>
    <w:rsid w:val="00C16E5E"/>
    <w:rsid w:val="00C179F5"/>
    <w:rsid w:val="00C17FA4"/>
    <w:rsid w:val="00C20451"/>
    <w:rsid w:val="00C20665"/>
    <w:rsid w:val="00C20B22"/>
    <w:rsid w:val="00C2265C"/>
    <w:rsid w:val="00C23022"/>
    <w:rsid w:val="00C239F1"/>
    <w:rsid w:val="00C23C93"/>
    <w:rsid w:val="00C2504E"/>
    <w:rsid w:val="00C260EC"/>
    <w:rsid w:val="00C26E32"/>
    <w:rsid w:val="00C27AD1"/>
    <w:rsid w:val="00C3058A"/>
    <w:rsid w:val="00C306FA"/>
    <w:rsid w:val="00C317E9"/>
    <w:rsid w:val="00C3263E"/>
    <w:rsid w:val="00C3330C"/>
    <w:rsid w:val="00C36C50"/>
    <w:rsid w:val="00C36D23"/>
    <w:rsid w:val="00C410BD"/>
    <w:rsid w:val="00C42DEF"/>
    <w:rsid w:val="00C43997"/>
    <w:rsid w:val="00C43ADE"/>
    <w:rsid w:val="00C4425A"/>
    <w:rsid w:val="00C46BB2"/>
    <w:rsid w:val="00C50A4D"/>
    <w:rsid w:val="00C50AC7"/>
    <w:rsid w:val="00C514B3"/>
    <w:rsid w:val="00C52E91"/>
    <w:rsid w:val="00C530D2"/>
    <w:rsid w:val="00C54EB2"/>
    <w:rsid w:val="00C5582F"/>
    <w:rsid w:val="00C56739"/>
    <w:rsid w:val="00C57CE2"/>
    <w:rsid w:val="00C57E76"/>
    <w:rsid w:val="00C60270"/>
    <w:rsid w:val="00C60FC8"/>
    <w:rsid w:val="00C61631"/>
    <w:rsid w:val="00C61D84"/>
    <w:rsid w:val="00C62D1A"/>
    <w:rsid w:val="00C63C6C"/>
    <w:rsid w:val="00C64FA2"/>
    <w:rsid w:val="00C65B1B"/>
    <w:rsid w:val="00C660CF"/>
    <w:rsid w:val="00C66363"/>
    <w:rsid w:val="00C66C87"/>
    <w:rsid w:val="00C66F22"/>
    <w:rsid w:val="00C70696"/>
    <w:rsid w:val="00C707C4"/>
    <w:rsid w:val="00C72009"/>
    <w:rsid w:val="00C80251"/>
    <w:rsid w:val="00C80E9D"/>
    <w:rsid w:val="00C8200F"/>
    <w:rsid w:val="00C8201B"/>
    <w:rsid w:val="00C82B84"/>
    <w:rsid w:val="00C8368D"/>
    <w:rsid w:val="00C8589C"/>
    <w:rsid w:val="00C86C86"/>
    <w:rsid w:val="00C87B73"/>
    <w:rsid w:val="00C90853"/>
    <w:rsid w:val="00C90873"/>
    <w:rsid w:val="00C90C7F"/>
    <w:rsid w:val="00C91103"/>
    <w:rsid w:val="00C9152E"/>
    <w:rsid w:val="00C916AE"/>
    <w:rsid w:val="00C92533"/>
    <w:rsid w:val="00C932DC"/>
    <w:rsid w:val="00C953DB"/>
    <w:rsid w:val="00C95428"/>
    <w:rsid w:val="00C95CAF"/>
    <w:rsid w:val="00C961C7"/>
    <w:rsid w:val="00C96505"/>
    <w:rsid w:val="00C9671C"/>
    <w:rsid w:val="00C97324"/>
    <w:rsid w:val="00CA16C6"/>
    <w:rsid w:val="00CA1BD2"/>
    <w:rsid w:val="00CA1DDE"/>
    <w:rsid w:val="00CA2C80"/>
    <w:rsid w:val="00CA3FBF"/>
    <w:rsid w:val="00CA4FAD"/>
    <w:rsid w:val="00CA57E5"/>
    <w:rsid w:val="00CA5B1A"/>
    <w:rsid w:val="00CB055B"/>
    <w:rsid w:val="00CB08ED"/>
    <w:rsid w:val="00CB0F63"/>
    <w:rsid w:val="00CB165B"/>
    <w:rsid w:val="00CB1E9F"/>
    <w:rsid w:val="00CB252F"/>
    <w:rsid w:val="00CB2709"/>
    <w:rsid w:val="00CB43B9"/>
    <w:rsid w:val="00CB51EC"/>
    <w:rsid w:val="00CB5EBD"/>
    <w:rsid w:val="00CB696D"/>
    <w:rsid w:val="00CB69C4"/>
    <w:rsid w:val="00CB6AFD"/>
    <w:rsid w:val="00CB724D"/>
    <w:rsid w:val="00CB7668"/>
    <w:rsid w:val="00CC0E34"/>
    <w:rsid w:val="00CC0F7B"/>
    <w:rsid w:val="00CC1189"/>
    <w:rsid w:val="00CC1470"/>
    <w:rsid w:val="00CC2AAF"/>
    <w:rsid w:val="00CC333F"/>
    <w:rsid w:val="00CC3DB8"/>
    <w:rsid w:val="00CC3DD3"/>
    <w:rsid w:val="00CC5F44"/>
    <w:rsid w:val="00CC6486"/>
    <w:rsid w:val="00CC77A9"/>
    <w:rsid w:val="00CD012F"/>
    <w:rsid w:val="00CD0637"/>
    <w:rsid w:val="00CD0BE5"/>
    <w:rsid w:val="00CD1CAC"/>
    <w:rsid w:val="00CD3AAD"/>
    <w:rsid w:val="00CD425A"/>
    <w:rsid w:val="00CD461B"/>
    <w:rsid w:val="00CD4BA1"/>
    <w:rsid w:val="00CD55B6"/>
    <w:rsid w:val="00CD6BC6"/>
    <w:rsid w:val="00CD781F"/>
    <w:rsid w:val="00CE0042"/>
    <w:rsid w:val="00CE12D2"/>
    <w:rsid w:val="00CE13C5"/>
    <w:rsid w:val="00CE17CC"/>
    <w:rsid w:val="00CE185C"/>
    <w:rsid w:val="00CE1AB2"/>
    <w:rsid w:val="00CE1B5F"/>
    <w:rsid w:val="00CE2D8C"/>
    <w:rsid w:val="00CE300B"/>
    <w:rsid w:val="00CE347E"/>
    <w:rsid w:val="00CE3830"/>
    <w:rsid w:val="00CE5C00"/>
    <w:rsid w:val="00CE5D4B"/>
    <w:rsid w:val="00CE71D4"/>
    <w:rsid w:val="00CF0E1B"/>
    <w:rsid w:val="00CF22C8"/>
    <w:rsid w:val="00CF2CC9"/>
    <w:rsid w:val="00CF2F1B"/>
    <w:rsid w:val="00CF355E"/>
    <w:rsid w:val="00CF3DAF"/>
    <w:rsid w:val="00CF43F5"/>
    <w:rsid w:val="00CF493F"/>
    <w:rsid w:val="00CF4CA0"/>
    <w:rsid w:val="00CF4CC6"/>
    <w:rsid w:val="00CF595E"/>
    <w:rsid w:val="00D00306"/>
    <w:rsid w:val="00D0194D"/>
    <w:rsid w:val="00D024E7"/>
    <w:rsid w:val="00D026AA"/>
    <w:rsid w:val="00D03E43"/>
    <w:rsid w:val="00D0401D"/>
    <w:rsid w:val="00D040DA"/>
    <w:rsid w:val="00D057A7"/>
    <w:rsid w:val="00D05D80"/>
    <w:rsid w:val="00D06F98"/>
    <w:rsid w:val="00D13AD7"/>
    <w:rsid w:val="00D14256"/>
    <w:rsid w:val="00D14315"/>
    <w:rsid w:val="00D15BFF"/>
    <w:rsid w:val="00D16328"/>
    <w:rsid w:val="00D213F6"/>
    <w:rsid w:val="00D2265F"/>
    <w:rsid w:val="00D22F68"/>
    <w:rsid w:val="00D22F9C"/>
    <w:rsid w:val="00D24115"/>
    <w:rsid w:val="00D30409"/>
    <w:rsid w:val="00D30D5B"/>
    <w:rsid w:val="00D313CC"/>
    <w:rsid w:val="00D31D8C"/>
    <w:rsid w:val="00D327AD"/>
    <w:rsid w:val="00D32C4C"/>
    <w:rsid w:val="00D353D6"/>
    <w:rsid w:val="00D371A3"/>
    <w:rsid w:val="00D37681"/>
    <w:rsid w:val="00D40488"/>
    <w:rsid w:val="00D41AE9"/>
    <w:rsid w:val="00D420BC"/>
    <w:rsid w:val="00D42303"/>
    <w:rsid w:val="00D4283A"/>
    <w:rsid w:val="00D42886"/>
    <w:rsid w:val="00D42F51"/>
    <w:rsid w:val="00D44D12"/>
    <w:rsid w:val="00D458AB"/>
    <w:rsid w:val="00D458F7"/>
    <w:rsid w:val="00D47C6B"/>
    <w:rsid w:val="00D505D4"/>
    <w:rsid w:val="00D54647"/>
    <w:rsid w:val="00D55999"/>
    <w:rsid w:val="00D574A7"/>
    <w:rsid w:val="00D576AA"/>
    <w:rsid w:val="00D604B8"/>
    <w:rsid w:val="00D6289C"/>
    <w:rsid w:val="00D64435"/>
    <w:rsid w:val="00D64B21"/>
    <w:rsid w:val="00D662EB"/>
    <w:rsid w:val="00D71BC2"/>
    <w:rsid w:val="00D7248E"/>
    <w:rsid w:val="00D72F32"/>
    <w:rsid w:val="00D7433A"/>
    <w:rsid w:val="00D74EFE"/>
    <w:rsid w:val="00D75108"/>
    <w:rsid w:val="00D754D5"/>
    <w:rsid w:val="00D75CE0"/>
    <w:rsid w:val="00D77534"/>
    <w:rsid w:val="00D80FBA"/>
    <w:rsid w:val="00D81042"/>
    <w:rsid w:val="00D81092"/>
    <w:rsid w:val="00D8225E"/>
    <w:rsid w:val="00D8227F"/>
    <w:rsid w:val="00D825DB"/>
    <w:rsid w:val="00D82FDA"/>
    <w:rsid w:val="00D8562C"/>
    <w:rsid w:val="00D86578"/>
    <w:rsid w:val="00D866F0"/>
    <w:rsid w:val="00D86774"/>
    <w:rsid w:val="00D876D2"/>
    <w:rsid w:val="00D9065E"/>
    <w:rsid w:val="00D91296"/>
    <w:rsid w:val="00D91DCA"/>
    <w:rsid w:val="00D971FC"/>
    <w:rsid w:val="00D97B52"/>
    <w:rsid w:val="00DA0267"/>
    <w:rsid w:val="00DA079B"/>
    <w:rsid w:val="00DA11DC"/>
    <w:rsid w:val="00DA15AD"/>
    <w:rsid w:val="00DA26F1"/>
    <w:rsid w:val="00DA36B1"/>
    <w:rsid w:val="00DA45F2"/>
    <w:rsid w:val="00DA57B0"/>
    <w:rsid w:val="00DA6B7B"/>
    <w:rsid w:val="00DA6D3D"/>
    <w:rsid w:val="00DB088C"/>
    <w:rsid w:val="00DB294F"/>
    <w:rsid w:val="00DB3980"/>
    <w:rsid w:val="00DB5ADD"/>
    <w:rsid w:val="00DB686D"/>
    <w:rsid w:val="00DB7237"/>
    <w:rsid w:val="00DB7C31"/>
    <w:rsid w:val="00DC0C92"/>
    <w:rsid w:val="00DC2BE4"/>
    <w:rsid w:val="00DC3212"/>
    <w:rsid w:val="00DC3DE0"/>
    <w:rsid w:val="00DC4363"/>
    <w:rsid w:val="00DC5210"/>
    <w:rsid w:val="00DC6A35"/>
    <w:rsid w:val="00DD0597"/>
    <w:rsid w:val="00DD05A5"/>
    <w:rsid w:val="00DD05F6"/>
    <w:rsid w:val="00DD244B"/>
    <w:rsid w:val="00DD35B2"/>
    <w:rsid w:val="00DD58FB"/>
    <w:rsid w:val="00DD64FE"/>
    <w:rsid w:val="00DD7123"/>
    <w:rsid w:val="00DE0528"/>
    <w:rsid w:val="00DE0843"/>
    <w:rsid w:val="00DE11AD"/>
    <w:rsid w:val="00DE16A7"/>
    <w:rsid w:val="00DE172E"/>
    <w:rsid w:val="00DE4117"/>
    <w:rsid w:val="00DE568F"/>
    <w:rsid w:val="00DE5C94"/>
    <w:rsid w:val="00DE5E0C"/>
    <w:rsid w:val="00DE5EEC"/>
    <w:rsid w:val="00DE734F"/>
    <w:rsid w:val="00DF03EA"/>
    <w:rsid w:val="00DF1D4E"/>
    <w:rsid w:val="00DF20CA"/>
    <w:rsid w:val="00DF2255"/>
    <w:rsid w:val="00DF3D7F"/>
    <w:rsid w:val="00DF4574"/>
    <w:rsid w:val="00DF46E1"/>
    <w:rsid w:val="00DF5E9A"/>
    <w:rsid w:val="00DF7066"/>
    <w:rsid w:val="00E020ED"/>
    <w:rsid w:val="00E025FB"/>
    <w:rsid w:val="00E03580"/>
    <w:rsid w:val="00E038AF"/>
    <w:rsid w:val="00E041FB"/>
    <w:rsid w:val="00E053D2"/>
    <w:rsid w:val="00E05B26"/>
    <w:rsid w:val="00E06BDE"/>
    <w:rsid w:val="00E10396"/>
    <w:rsid w:val="00E10547"/>
    <w:rsid w:val="00E10E36"/>
    <w:rsid w:val="00E12CAC"/>
    <w:rsid w:val="00E13A18"/>
    <w:rsid w:val="00E13EA0"/>
    <w:rsid w:val="00E14317"/>
    <w:rsid w:val="00E14559"/>
    <w:rsid w:val="00E15E13"/>
    <w:rsid w:val="00E16F17"/>
    <w:rsid w:val="00E174A3"/>
    <w:rsid w:val="00E17BF8"/>
    <w:rsid w:val="00E21A18"/>
    <w:rsid w:val="00E22814"/>
    <w:rsid w:val="00E229BC"/>
    <w:rsid w:val="00E23610"/>
    <w:rsid w:val="00E23C97"/>
    <w:rsid w:val="00E241CA"/>
    <w:rsid w:val="00E24B07"/>
    <w:rsid w:val="00E250DC"/>
    <w:rsid w:val="00E25879"/>
    <w:rsid w:val="00E269FE"/>
    <w:rsid w:val="00E2700F"/>
    <w:rsid w:val="00E272B1"/>
    <w:rsid w:val="00E27402"/>
    <w:rsid w:val="00E27A60"/>
    <w:rsid w:val="00E31297"/>
    <w:rsid w:val="00E31386"/>
    <w:rsid w:val="00E31B3D"/>
    <w:rsid w:val="00E3375C"/>
    <w:rsid w:val="00E3553E"/>
    <w:rsid w:val="00E356A7"/>
    <w:rsid w:val="00E40018"/>
    <w:rsid w:val="00E40059"/>
    <w:rsid w:val="00E42085"/>
    <w:rsid w:val="00E43E8C"/>
    <w:rsid w:val="00E44472"/>
    <w:rsid w:val="00E44497"/>
    <w:rsid w:val="00E467D7"/>
    <w:rsid w:val="00E46D35"/>
    <w:rsid w:val="00E47202"/>
    <w:rsid w:val="00E5139F"/>
    <w:rsid w:val="00E5152E"/>
    <w:rsid w:val="00E51B61"/>
    <w:rsid w:val="00E531CE"/>
    <w:rsid w:val="00E53445"/>
    <w:rsid w:val="00E54354"/>
    <w:rsid w:val="00E54DB2"/>
    <w:rsid w:val="00E55CF6"/>
    <w:rsid w:val="00E5613F"/>
    <w:rsid w:val="00E56173"/>
    <w:rsid w:val="00E56DA8"/>
    <w:rsid w:val="00E56EFF"/>
    <w:rsid w:val="00E57426"/>
    <w:rsid w:val="00E6053A"/>
    <w:rsid w:val="00E6125B"/>
    <w:rsid w:val="00E61EE5"/>
    <w:rsid w:val="00E63960"/>
    <w:rsid w:val="00E63F7D"/>
    <w:rsid w:val="00E65249"/>
    <w:rsid w:val="00E67652"/>
    <w:rsid w:val="00E6792F"/>
    <w:rsid w:val="00E6798B"/>
    <w:rsid w:val="00E67AE3"/>
    <w:rsid w:val="00E70FA9"/>
    <w:rsid w:val="00E73013"/>
    <w:rsid w:val="00E73EA8"/>
    <w:rsid w:val="00E74B83"/>
    <w:rsid w:val="00E763CF"/>
    <w:rsid w:val="00E77B57"/>
    <w:rsid w:val="00E801D1"/>
    <w:rsid w:val="00E804AB"/>
    <w:rsid w:val="00E813D9"/>
    <w:rsid w:val="00E826FA"/>
    <w:rsid w:val="00E84FB1"/>
    <w:rsid w:val="00E85050"/>
    <w:rsid w:val="00E854AB"/>
    <w:rsid w:val="00E9026D"/>
    <w:rsid w:val="00E90F07"/>
    <w:rsid w:val="00E918B0"/>
    <w:rsid w:val="00E92F1C"/>
    <w:rsid w:val="00E948BB"/>
    <w:rsid w:val="00E957BC"/>
    <w:rsid w:val="00E95ACF"/>
    <w:rsid w:val="00E96FE4"/>
    <w:rsid w:val="00EA0359"/>
    <w:rsid w:val="00EA0471"/>
    <w:rsid w:val="00EA0BC1"/>
    <w:rsid w:val="00EA15F4"/>
    <w:rsid w:val="00EA20DF"/>
    <w:rsid w:val="00EA278E"/>
    <w:rsid w:val="00EA4363"/>
    <w:rsid w:val="00EA5231"/>
    <w:rsid w:val="00EA5814"/>
    <w:rsid w:val="00EA5876"/>
    <w:rsid w:val="00EA6458"/>
    <w:rsid w:val="00EA6708"/>
    <w:rsid w:val="00EA72FE"/>
    <w:rsid w:val="00EA7907"/>
    <w:rsid w:val="00EA7A9F"/>
    <w:rsid w:val="00EB0A85"/>
    <w:rsid w:val="00EB3056"/>
    <w:rsid w:val="00EB52F1"/>
    <w:rsid w:val="00EB5A2A"/>
    <w:rsid w:val="00EB7A75"/>
    <w:rsid w:val="00EB7FFC"/>
    <w:rsid w:val="00EC06C0"/>
    <w:rsid w:val="00EC0E09"/>
    <w:rsid w:val="00EC274F"/>
    <w:rsid w:val="00EC31FA"/>
    <w:rsid w:val="00EC394D"/>
    <w:rsid w:val="00EC4DE4"/>
    <w:rsid w:val="00EC5548"/>
    <w:rsid w:val="00EC6352"/>
    <w:rsid w:val="00EC64BC"/>
    <w:rsid w:val="00EC6D64"/>
    <w:rsid w:val="00EC6DE4"/>
    <w:rsid w:val="00ED1D5D"/>
    <w:rsid w:val="00ED23B7"/>
    <w:rsid w:val="00ED2D29"/>
    <w:rsid w:val="00ED3022"/>
    <w:rsid w:val="00ED4815"/>
    <w:rsid w:val="00ED4BDF"/>
    <w:rsid w:val="00EE0390"/>
    <w:rsid w:val="00EE0A08"/>
    <w:rsid w:val="00EE0B82"/>
    <w:rsid w:val="00EE2EB1"/>
    <w:rsid w:val="00EE4E11"/>
    <w:rsid w:val="00EE61A4"/>
    <w:rsid w:val="00EE64C7"/>
    <w:rsid w:val="00EE6F25"/>
    <w:rsid w:val="00EE7012"/>
    <w:rsid w:val="00EF16EF"/>
    <w:rsid w:val="00EF17E0"/>
    <w:rsid w:val="00EF1832"/>
    <w:rsid w:val="00EF1CCF"/>
    <w:rsid w:val="00EF229D"/>
    <w:rsid w:val="00EF2D50"/>
    <w:rsid w:val="00EF31A8"/>
    <w:rsid w:val="00EF3F8B"/>
    <w:rsid w:val="00EF400B"/>
    <w:rsid w:val="00EF4421"/>
    <w:rsid w:val="00EF4807"/>
    <w:rsid w:val="00EF677C"/>
    <w:rsid w:val="00EF6C39"/>
    <w:rsid w:val="00EF7141"/>
    <w:rsid w:val="00F00F20"/>
    <w:rsid w:val="00F05137"/>
    <w:rsid w:val="00F078CA"/>
    <w:rsid w:val="00F10017"/>
    <w:rsid w:val="00F104E9"/>
    <w:rsid w:val="00F1117D"/>
    <w:rsid w:val="00F1128B"/>
    <w:rsid w:val="00F117E1"/>
    <w:rsid w:val="00F119A1"/>
    <w:rsid w:val="00F13D10"/>
    <w:rsid w:val="00F15067"/>
    <w:rsid w:val="00F17D37"/>
    <w:rsid w:val="00F20464"/>
    <w:rsid w:val="00F21C13"/>
    <w:rsid w:val="00F224ED"/>
    <w:rsid w:val="00F23990"/>
    <w:rsid w:val="00F23F29"/>
    <w:rsid w:val="00F264EF"/>
    <w:rsid w:val="00F26F3A"/>
    <w:rsid w:val="00F27F71"/>
    <w:rsid w:val="00F31A25"/>
    <w:rsid w:val="00F31A4C"/>
    <w:rsid w:val="00F31B3C"/>
    <w:rsid w:val="00F32A3E"/>
    <w:rsid w:val="00F33B3B"/>
    <w:rsid w:val="00F33C08"/>
    <w:rsid w:val="00F348D4"/>
    <w:rsid w:val="00F35561"/>
    <w:rsid w:val="00F36CDE"/>
    <w:rsid w:val="00F36DC0"/>
    <w:rsid w:val="00F37A3E"/>
    <w:rsid w:val="00F4011F"/>
    <w:rsid w:val="00F41385"/>
    <w:rsid w:val="00F42011"/>
    <w:rsid w:val="00F42E84"/>
    <w:rsid w:val="00F430B9"/>
    <w:rsid w:val="00F43B9A"/>
    <w:rsid w:val="00F4499C"/>
    <w:rsid w:val="00F45274"/>
    <w:rsid w:val="00F458DA"/>
    <w:rsid w:val="00F4636A"/>
    <w:rsid w:val="00F46553"/>
    <w:rsid w:val="00F50D1B"/>
    <w:rsid w:val="00F52021"/>
    <w:rsid w:val="00F52C74"/>
    <w:rsid w:val="00F52CC9"/>
    <w:rsid w:val="00F5342F"/>
    <w:rsid w:val="00F53726"/>
    <w:rsid w:val="00F549F5"/>
    <w:rsid w:val="00F55A42"/>
    <w:rsid w:val="00F56705"/>
    <w:rsid w:val="00F575B9"/>
    <w:rsid w:val="00F60130"/>
    <w:rsid w:val="00F60616"/>
    <w:rsid w:val="00F60871"/>
    <w:rsid w:val="00F614D8"/>
    <w:rsid w:val="00F61E56"/>
    <w:rsid w:val="00F641EA"/>
    <w:rsid w:val="00F646CE"/>
    <w:rsid w:val="00F64AF3"/>
    <w:rsid w:val="00F67054"/>
    <w:rsid w:val="00F6742F"/>
    <w:rsid w:val="00F7072B"/>
    <w:rsid w:val="00F70B27"/>
    <w:rsid w:val="00F70C04"/>
    <w:rsid w:val="00F73454"/>
    <w:rsid w:val="00F73918"/>
    <w:rsid w:val="00F75D2A"/>
    <w:rsid w:val="00F7794B"/>
    <w:rsid w:val="00F77D30"/>
    <w:rsid w:val="00F80DFD"/>
    <w:rsid w:val="00F810C4"/>
    <w:rsid w:val="00F8190E"/>
    <w:rsid w:val="00F81A90"/>
    <w:rsid w:val="00F85125"/>
    <w:rsid w:val="00F867DE"/>
    <w:rsid w:val="00F86D37"/>
    <w:rsid w:val="00F8775D"/>
    <w:rsid w:val="00F911C5"/>
    <w:rsid w:val="00F91EE9"/>
    <w:rsid w:val="00F92DCD"/>
    <w:rsid w:val="00F9356A"/>
    <w:rsid w:val="00F9542F"/>
    <w:rsid w:val="00F95C8E"/>
    <w:rsid w:val="00F960C9"/>
    <w:rsid w:val="00F96D7A"/>
    <w:rsid w:val="00F97080"/>
    <w:rsid w:val="00FA009F"/>
    <w:rsid w:val="00FA0C79"/>
    <w:rsid w:val="00FA1875"/>
    <w:rsid w:val="00FA290E"/>
    <w:rsid w:val="00FA2E97"/>
    <w:rsid w:val="00FA5E2B"/>
    <w:rsid w:val="00FA68B5"/>
    <w:rsid w:val="00FA7F23"/>
    <w:rsid w:val="00FB0C94"/>
    <w:rsid w:val="00FB15EB"/>
    <w:rsid w:val="00FB2CD0"/>
    <w:rsid w:val="00FB3785"/>
    <w:rsid w:val="00FB38FF"/>
    <w:rsid w:val="00FB42EB"/>
    <w:rsid w:val="00FB4B5F"/>
    <w:rsid w:val="00FB4DCD"/>
    <w:rsid w:val="00FB50A0"/>
    <w:rsid w:val="00FB5D87"/>
    <w:rsid w:val="00FB5DE8"/>
    <w:rsid w:val="00FB61ED"/>
    <w:rsid w:val="00FB71E1"/>
    <w:rsid w:val="00FB76A6"/>
    <w:rsid w:val="00FB7D0F"/>
    <w:rsid w:val="00FC0012"/>
    <w:rsid w:val="00FC0564"/>
    <w:rsid w:val="00FC0E1D"/>
    <w:rsid w:val="00FC10B9"/>
    <w:rsid w:val="00FC15E8"/>
    <w:rsid w:val="00FC1991"/>
    <w:rsid w:val="00FC1DFC"/>
    <w:rsid w:val="00FC238B"/>
    <w:rsid w:val="00FC3D02"/>
    <w:rsid w:val="00FC4F5B"/>
    <w:rsid w:val="00FC5C50"/>
    <w:rsid w:val="00FC6B42"/>
    <w:rsid w:val="00FD0B66"/>
    <w:rsid w:val="00FD1CD3"/>
    <w:rsid w:val="00FD40FE"/>
    <w:rsid w:val="00FD4543"/>
    <w:rsid w:val="00FD4EC6"/>
    <w:rsid w:val="00FD4FE7"/>
    <w:rsid w:val="00FD67CA"/>
    <w:rsid w:val="00FD729F"/>
    <w:rsid w:val="00FE080B"/>
    <w:rsid w:val="00FE0F7F"/>
    <w:rsid w:val="00FE1016"/>
    <w:rsid w:val="00FE1D85"/>
    <w:rsid w:val="00FE21D4"/>
    <w:rsid w:val="00FE2A60"/>
    <w:rsid w:val="00FE2FA2"/>
    <w:rsid w:val="00FE3C91"/>
    <w:rsid w:val="00FE3D5B"/>
    <w:rsid w:val="00FE3F78"/>
    <w:rsid w:val="00FE462F"/>
    <w:rsid w:val="00FE52FB"/>
    <w:rsid w:val="00FE5D2C"/>
    <w:rsid w:val="00FE7AAD"/>
    <w:rsid w:val="00FE7EF5"/>
    <w:rsid w:val="00FF073B"/>
    <w:rsid w:val="00FF120B"/>
    <w:rsid w:val="00FF28D7"/>
    <w:rsid w:val="00FF3C07"/>
    <w:rsid w:val="00FF5401"/>
    <w:rsid w:val="00FF5BB8"/>
    <w:rsid w:val="00FF61A0"/>
    <w:rsid w:val="00FF6205"/>
    <w:rsid w:val="00FF6B84"/>
    <w:rsid w:val="00FF6BEA"/>
    <w:rsid w:val="00FF734B"/>
    <w:rsid w:val="00FF750F"/>
    <w:rsid w:val="00FF78F4"/>
    <w:rsid w:val="00FF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7508"/>
  <w15:docId w15:val="{9F4CFEE5-A217-413B-8181-3934B312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  <w:style w:type="character" w:styleId="Pogrubienie">
    <w:name w:val="Strong"/>
    <w:basedOn w:val="Domylnaczcionkaakapitu"/>
    <w:uiPriority w:val="22"/>
    <w:qFormat/>
    <w:rsid w:val="007A2607"/>
    <w:rPr>
      <w:b/>
      <w:bCs/>
    </w:rPr>
  </w:style>
  <w:style w:type="paragraph" w:customStyle="1" w:styleId="Default">
    <w:name w:val="Default"/>
    <w:rsid w:val="000269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Poprawka">
    <w:name w:val="Revision"/>
    <w:hidden/>
    <w:uiPriority w:val="99"/>
    <w:semiHidden/>
    <w:rsid w:val="00693DEF"/>
    <w:pPr>
      <w:spacing w:after="0" w:line="240" w:lineRule="auto"/>
    </w:pPr>
    <w:rPr>
      <w:rFonts w:ascii="Calibri" w:hAnsi="Calibri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6E8B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61B63"/>
    <w:pPr>
      <w:spacing w:beforeAutospacing="1" w:after="0" w:afterAutospacing="1" w:line="240" w:lineRule="auto"/>
      <w:jc w:val="both"/>
    </w:pPr>
    <w:rPr>
      <w:rFonts w:ascii="Calibri" w:hAnsi="Calibri"/>
      <w:sz w:val="24"/>
    </w:rPr>
  </w:style>
  <w:style w:type="paragraph" w:customStyle="1" w:styleId="Pa3">
    <w:name w:val="Pa3"/>
    <w:basedOn w:val="Normalny"/>
    <w:next w:val="Normalny"/>
    <w:uiPriority w:val="99"/>
    <w:rsid w:val="00061B63"/>
    <w:pPr>
      <w:autoSpaceDE w:val="0"/>
      <w:autoSpaceDN w:val="0"/>
      <w:adjustRightInd w:val="0"/>
      <w:spacing w:before="0" w:beforeAutospacing="0" w:after="0" w:afterAutospacing="0" w:line="161" w:lineRule="atLeast"/>
      <w:jc w:val="left"/>
    </w:pPr>
    <w:rPr>
      <w:rFonts w:ascii="Lato" w:hAnsi="La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1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2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3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0B7AB-4BD7-4AE6-B5EB-5B756730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2</Pages>
  <Words>721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Owczarz, Damian</dc:creator>
  <cp:lastModifiedBy>Michałek, Krystyna</cp:lastModifiedBy>
  <cp:revision>404</cp:revision>
  <cp:lastPrinted>2026-05-13T10:18:00Z</cp:lastPrinted>
  <dcterms:created xsi:type="dcterms:W3CDTF">2026-03-09T13:14:00Z</dcterms:created>
  <dcterms:modified xsi:type="dcterms:W3CDTF">2026-10-08T09:18:00Z</dcterms:modified>
</cp:coreProperties>
</file>